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智慧校园私有云平台参数</w:t>
      </w:r>
    </w:p>
    <w:p>
      <w:pPr>
        <w:rPr>
          <w:b/>
          <w:bCs/>
        </w:rPr>
      </w:pPr>
      <w:r>
        <w:rPr>
          <w:b/>
          <w:bCs/>
        </w:rPr>
        <w:t xml:space="preserve">一、超融合一体机 </w:t>
      </w:r>
      <w:r>
        <w:rPr>
          <w:rFonts w:hint="eastAsia"/>
          <w:b/>
          <w:bCs/>
        </w:rPr>
        <w:t xml:space="preserve"> 1套</w:t>
      </w:r>
    </w:p>
    <w:p>
      <w:pPr/>
      <w:r>
        <w:rPr>
          <w:rFonts w:hint="eastAsia"/>
        </w:rPr>
        <w:t>1.1超融合应用装置，集合计算节点、存储空间、网络集合和软件管理的软硬件一体化架构设备，每应用装置包含若干节点，各节点为原生集群，采用横向扩展架构，可支持扩展≥64个节点。</w:t>
      </w:r>
    </w:p>
    <w:p>
      <w:pPr/>
      <w:r>
        <w:rPr>
          <w:rFonts w:hint="eastAsia"/>
        </w:rPr>
        <w:t>1.2每应用装置为2U高机箱，每个应用装置支持≥4个节点；每应用装置采用双冗余电源，每个节点配有独立的电源控件；</w:t>
      </w:r>
    </w:p>
    <w:p>
      <w:pPr/>
      <w:r>
        <w:rPr>
          <w:rFonts w:hint="eastAsia"/>
        </w:rPr>
        <w:t>★1.3本次配置不少于4个节点：</w:t>
      </w:r>
    </w:p>
    <w:p>
      <w:pPr/>
      <w:r>
        <w:rPr>
          <w:rFonts w:hint="eastAsia"/>
        </w:rPr>
        <w:t>1.3.1每个节点配置≥2颗CPU，每CPU≥20核，每CPU≥2.6 GHz，整个机箱集群≥8颗CPU；</w:t>
      </w:r>
    </w:p>
    <w:p>
      <w:pPr/>
      <w:r>
        <w:rPr>
          <w:rFonts w:hint="eastAsia"/>
        </w:rPr>
        <w:t>1.3.2每个节点配置≥256内存，整个机箱集群≥1024GB缓存；</w:t>
      </w:r>
    </w:p>
    <w:p>
      <w:pPr/>
      <w:r>
        <w:rPr>
          <w:rFonts w:hint="eastAsia"/>
        </w:rPr>
        <w:t>1.3.3每个节点配置≥2个10GbE SFP+或 2个RJ45网络接口；</w:t>
      </w:r>
    </w:p>
    <w:p>
      <w:pPr/>
      <w:r>
        <w:rPr>
          <w:rFonts w:hint="eastAsia"/>
        </w:rPr>
        <w:t>1.3.4每个节点配置≥1个100Mb RJ45管理端口（可选）；</w:t>
      </w:r>
    </w:p>
    <w:p>
      <w:pPr/>
      <w:r>
        <w:rPr>
          <w:rFonts w:hint="eastAsia"/>
        </w:rPr>
        <w:t>1.4存储配置：本次项目配置共不少于24TB裸容量的存储空间；</w:t>
      </w:r>
    </w:p>
    <w:p>
      <w:pPr/>
      <w:r>
        <w:rPr>
          <w:rFonts w:hint="eastAsia"/>
        </w:rPr>
        <w:t>1.4.1每节点至少1块≥800GB固态SSD硬盘；</w:t>
      </w:r>
    </w:p>
    <w:p>
      <w:pPr/>
      <w:r>
        <w:rPr>
          <w:rFonts w:hint="eastAsia"/>
        </w:rPr>
        <w:t>1.4.2每节点至少5块≥1.2TBSAS高速硬盘；</w:t>
      </w:r>
    </w:p>
    <w:p>
      <w:pPr/>
      <w:r>
        <w:rPr>
          <w:rFonts w:hint="eastAsia"/>
        </w:rPr>
        <w:t>★1.5虚拟化软件</w:t>
      </w:r>
    </w:p>
    <w:p>
      <w:pPr/>
      <w:r>
        <w:rPr>
          <w:rFonts w:hint="eastAsia"/>
        </w:rPr>
        <w:t>1.5.1集成底层硬件虚拟化软件，并自带软件许可；支持HA功能，当一个节点发生故障时，相关的VM（虚拟机）可以实现在集群之内的其它物理机上重新启动，保障业务；</w:t>
      </w:r>
    </w:p>
    <w:p>
      <w:pPr/>
      <w:r>
        <w:rPr>
          <w:rFonts w:hint="eastAsia"/>
        </w:rPr>
        <w:t>支持在线的VM迁移功能(vMotion)，可以实现VM在集群之内在线迁移，保障业务连续性；</w:t>
      </w:r>
    </w:p>
    <w:p>
      <w:pPr/>
      <w:r>
        <w:rPr>
          <w:rFonts w:hint="eastAsia"/>
        </w:rPr>
        <w:t>能够实现内存的过量使用(如共享页面技术等)，保障内存资源的充分利用，同时支持“可靠内存”；</w:t>
      </w:r>
    </w:p>
    <w:p>
      <w:pPr/>
      <w:r>
        <w:rPr>
          <w:rFonts w:hint="eastAsia"/>
        </w:rPr>
        <w:t>1.5.2可实现内建虚拟交换机，实现VM之间或与物理机之间的网络调度；</w:t>
      </w:r>
    </w:p>
    <w:p>
      <w:pPr/>
      <w:r>
        <w:rPr>
          <w:rFonts w:hint="eastAsia"/>
        </w:rPr>
        <w:t>1.5.3集成硬件虚拟化管理软件，并自带高可用（≥2CPU）软件许可；</w:t>
      </w:r>
    </w:p>
    <w:p>
      <w:pPr/>
      <w:r>
        <w:rPr>
          <w:rFonts w:hint="eastAsia"/>
        </w:rPr>
        <w:t>★1.6可提供client和Web管理界面；</w:t>
      </w:r>
    </w:p>
    <w:p>
      <w:pPr/>
      <w:r>
        <w:rPr>
          <w:rFonts w:hint="eastAsia"/>
        </w:rPr>
        <w:t>1.7集成存储虚拟化软件，并自带软件许可；</w:t>
      </w:r>
    </w:p>
    <w:p>
      <w:pPr/>
      <w:r>
        <w:rPr>
          <w:rFonts w:hint="eastAsia"/>
        </w:rPr>
        <w:t>1.8内嵌至底层虚拟化平台，无需在虚拟化平台上创建管理虚拟机；</w:t>
      </w:r>
    </w:p>
    <w:p>
      <w:pPr/>
      <w:r>
        <w:rPr>
          <w:rFonts w:hint="eastAsia"/>
        </w:rPr>
        <w:t>★1.9集成日志管理软件，并自带软件许可；可自动生成日志和手工收集日志，并支持自动上传到后台服务中心；</w:t>
      </w:r>
    </w:p>
    <w:p>
      <w:pPr/>
      <w:r>
        <w:rPr>
          <w:rFonts w:hint="eastAsia"/>
        </w:rPr>
        <w:t>1.10管理软件</w:t>
      </w:r>
    </w:p>
    <w:p>
      <w:pPr/>
      <w:r>
        <w:rPr>
          <w:rFonts w:hint="eastAsia"/>
        </w:rPr>
        <w:t>1.10.1集成Web管理界面，初次配置全Web向导界面，全自动化一键部署；</w:t>
      </w:r>
    </w:p>
    <w:p>
      <w:pPr/>
      <w:r>
        <w:rPr>
          <w:rFonts w:hint="eastAsia"/>
        </w:rPr>
        <w:t>1.10.2可通过管理界面进行应用装置组件监控，日志收集，问题报告等工作；具备无人值守维护功能，能提供 24x7 规格的安全远程监视、诊断与修复、提供信号检测功能，以确保持续监视、通知和远程故障排除、能够在潜在问题影响业务之前进行快速的远程诊断和修复无缝地自动接收支持更新；可通过管理界面进行软件升级，通过应用市场进行管理插件升级；</w:t>
      </w:r>
    </w:p>
    <w:p>
      <w:pPr/>
      <w:r>
        <w:rPr>
          <w:rFonts w:hint="eastAsia"/>
        </w:rPr>
        <w:t>1.10.3可通过管理界面查看硬件各组件健康状态，包括电源、硬盘、控制器等。</w:t>
      </w:r>
    </w:p>
    <w:p>
      <w:pPr/>
      <w:r>
        <w:rPr>
          <w:rFonts w:hint="eastAsia"/>
        </w:rPr>
        <w:t>★1.11数据保护</w:t>
      </w:r>
    </w:p>
    <w:p>
      <w:pPr/>
      <w:r>
        <w:rPr>
          <w:rFonts w:hint="eastAsia"/>
        </w:rPr>
        <w:t>1.11.1集成虚拟机备份软件，可将虚拟机备份至存储和虚拟带库；</w:t>
      </w:r>
    </w:p>
    <w:p>
      <w:pPr/>
      <w:r>
        <w:rPr>
          <w:rFonts w:hint="eastAsia"/>
        </w:rPr>
        <w:t>1.11.2内嵌至底层虚拟化平台，无需在虚拟化平台上创建管理虚拟机，可以在虚拟化平台界面进行统一管理；</w:t>
      </w:r>
    </w:p>
    <w:p>
      <w:pPr/>
      <w:r>
        <w:rPr>
          <w:rFonts w:hint="eastAsia"/>
        </w:rPr>
        <w:t>1.11.3集成虚拟机连续性保护软件，可将虚拟机进行录像似的记录保护，可以RPO为秒级单位进行恢复；本次自带15个虚拟机保护许可</w:t>
      </w:r>
    </w:p>
    <w:p>
      <w:pPr/>
      <w:r>
        <w:t xml:space="preserve"> </w:t>
      </w:r>
      <w:r>
        <w:cr/>
      </w:r>
    </w:p>
    <w:p>
      <w:pPr/>
      <w:r>
        <w:rPr>
          <w:rFonts w:hint="eastAsia"/>
        </w:rPr>
        <w:t>★1.12内嵌至底层虚拟化平台，无需在虚拟化平台上创建管理虚拟机，可以在虚拟化平台界面进行统一管理；</w:t>
      </w:r>
    </w:p>
    <w:p>
      <w:pPr/>
      <w:r>
        <w:rPr>
          <w:rFonts w:hint="eastAsia"/>
        </w:rPr>
        <w:t>★1.13可以将数据迁移至公有云软件；</w:t>
      </w:r>
    </w:p>
    <w:p>
      <w:pPr/>
      <w:r>
        <w:rPr>
          <w:rFonts w:hint="eastAsia"/>
        </w:rPr>
        <w:t>1.14原厂工程师上门安装及维护；</w:t>
      </w:r>
    </w:p>
    <w:p>
      <w:pPr/>
      <w:r>
        <w:rPr>
          <w:rFonts w:hint="eastAsia"/>
        </w:rPr>
        <w:t>1.15提供3年原厂设备维保服务；</w:t>
      </w:r>
    </w:p>
    <w:p>
      <w:pPr>
        <w:rPr>
          <w:b/>
          <w:bCs/>
        </w:rPr>
      </w:pPr>
      <w:r>
        <w:rPr>
          <w:b/>
          <w:bCs/>
        </w:rPr>
        <w:t>二、存储</w:t>
      </w:r>
      <w:r>
        <w:rPr>
          <w:rFonts w:hint="eastAsia"/>
          <w:b/>
          <w:bCs/>
        </w:rPr>
        <w:t xml:space="preserve"> 1套；</w:t>
      </w:r>
      <w:r>
        <w:rPr>
          <w:b/>
          <w:bCs/>
        </w:rPr>
        <w:t xml:space="preserve"> </w:t>
      </w:r>
    </w:p>
    <w:p>
      <w:pPr/>
      <w:r>
        <w:rPr>
          <w:rFonts w:hint="eastAsia"/>
        </w:rPr>
        <w:t>★2.1非OEM产品，和项目一超融合一体机设备为同一生产厂商。</w:t>
      </w:r>
    </w:p>
    <w:p>
      <w:pPr/>
      <w:r>
        <w:rPr>
          <w:rFonts w:hint="eastAsia"/>
        </w:rPr>
        <w:t>★2.2一体化统一存储架构，同时支持并提供NAS、IP SAN和FC SAN模式；全冗余模块化体系结构；</w:t>
      </w:r>
    </w:p>
    <w:p>
      <w:pPr/>
      <w:r>
        <w:rPr>
          <w:rFonts w:hint="eastAsia"/>
        </w:rPr>
        <w:t>2.3统一存储池架构支持LUN、VVOLs及NAS 服务器，分别提供数据块和文件访问服务；提供截图证明；</w:t>
      </w:r>
    </w:p>
    <w:p>
      <w:pPr/>
      <w:r>
        <w:rPr>
          <w:rFonts w:hint="eastAsia"/>
        </w:rPr>
        <w:t>2.4控制器</w:t>
      </w:r>
    </w:p>
    <w:p>
      <w:pPr/>
      <w:r>
        <w:rPr>
          <w:rFonts w:hint="eastAsia"/>
        </w:rPr>
        <w:t>★2.4.1控制器部件全冗余，支持NAS、FC、iSCSI数据访问服务；</w:t>
      </w:r>
    </w:p>
    <w:p>
      <w:pPr/>
      <w:r>
        <w:rPr>
          <w:rFonts w:hint="eastAsia"/>
        </w:rPr>
        <w:t>2.4.2控制器数量≥2；控制器对称双活，双控制器能同时访问同一个份数据单元（LUN）；</w:t>
      </w:r>
    </w:p>
    <w:p>
      <w:pPr/>
      <w:r>
        <w:rPr>
          <w:rFonts w:hint="eastAsia"/>
        </w:rPr>
        <w:t>2.4.3配置控制器缓存≥96GB；</w:t>
      </w:r>
    </w:p>
    <w:p>
      <w:pPr/>
      <w:r>
        <w:t>2.4.3.1</w:t>
      </w:r>
      <w:r>
        <w:rPr>
          <w:rFonts w:hint="eastAsia"/>
        </w:rPr>
        <w:t>缓存支持写缓存镜像保护和掉电保护；掉电情况下，缓存数据需写到磁盘，保证写缓存数据永久不丢失；（≥ 72小时加分）；</w:t>
      </w:r>
    </w:p>
    <w:p>
      <w:pPr/>
      <w:r>
        <w:rPr>
          <w:rFonts w:hint="eastAsia"/>
        </w:rPr>
        <w:t>★2.4.3.2支持二级缓存可扩展≥1TB，二级缓存可读可写；以上需提供官网链接证明；</w:t>
      </w:r>
    </w:p>
    <w:p>
      <w:pPr/>
      <w:r>
        <w:rPr>
          <w:rFonts w:hint="eastAsia"/>
        </w:rPr>
        <w:t>★2.5本次配置总容量≥100TB；</w:t>
      </w:r>
    </w:p>
    <w:p>
      <w:pPr/>
      <w:r>
        <w:t>2.5.1</w:t>
      </w:r>
      <w:r>
        <w:rPr>
          <w:rFonts w:hint="eastAsia"/>
        </w:rPr>
        <w:t xml:space="preserve"> 15块1.2TB 10k SAS硬盘；</w:t>
      </w:r>
    </w:p>
    <w:p>
      <w:pPr/>
      <w:r>
        <w:t xml:space="preserve">2.5.2 </w:t>
      </w:r>
      <w:r>
        <w:rPr>
          <w:rFonts w:hint="eastAsia"/>
        </w:rPr>
        <w:t>10块400G eMLC SSD固态硬盘；</w:t>
      </w:r>
    </w:p>
    <w:p>
      <w:pPr/>
      <w:r>
        <w:t xml:space="preserve">2.5.3 </w:t>
      </w:r>
      <w:r>
        <w:rPr>
          <w:rFonts w:hint="eastAsia"/>
        </w:rPr>
        <w:t>30块4TB7.2KNL=SAS硬盘；</w:t>
      </w:r>
    </w:p>
    <w:p>
      <w:pPr/>
      <w:r>
        <w:t>2</w:t>
      </w:r>
      <w:r>
        <w:rPr>
          <w:rFonts w:hint="eastAsia"/>
        </w:rPr>
        <w:t>.6</w:t>
      </w:r>
      <w:r>
        <w:t xml:space="preserve"> </w:t>
      </w:r>
      <w:r>
        <w:rPr>
          <w:rFonts w:hint="eastAsia"/>
        </w:rPr>
        <w:t>同时支持eMLCSSD、3D NAND TLC SSD、SAS、NL-SAS磁盘；硬盘数量≥250块（非Cluster模式）；SSD单盘最大可支持3.2TB， SAS单盘最大可支持1.8TB，NL-SAS单盘最大可支持6TB；以上需提供官网链接证明；</w:t>
      </w:r>
    </w:p>
    <w:p>
      <w:pPr/>
      <w:r>
        <w:rPr>
          <w:rFonts w:hint="eastAsia"/>
        </w:rPr>
        <w:t>★2.7前端主机端口</w:t>
      </w:r>
    </w:p>
    <w:p>
      <w:pPr/>
      <w:r>
        <w:t>2.7.1</w:t>
      </w:r>
      <w:r>
        <w:rPr>
          <w:rFonts w:hint="eastAsia"/>
        </w:rPr>
        <w:t>支持接口类型：</w:t>
      </w:r>
    </w:p>
    <w:p>
      <w:pPr/>
      <w:r>
        <w:rPr>
          <w:rFonts w:hint="eastAsia"/>
        </w:rPr>
        <w:t>最大支持的FC端口≥20；</w:t>
      </w:r>
    </w:p>
    <w:p>
      <w:pPr/>
      <w:r>
        <w:rPr>
          <w:rFonts w:hint="eastAsia"/>
        </w:rPr>
        <w:t>最大支持的10GbiSCSI端口≥24；</w:t>
      </w:r>
    </w:p>
    <w:p>
      <w:pPr/>
      <w:r>
        <w:rPr>
          <w:rFonts w:hint="eastAsia"/>
        </w:rPr>
        <w:t>2.7.2本次配置4个万兆光口接口；4个万兆电口接口</w:t>
      </w:r>
      <w:r>
        <w:t>；</w:t>
      </w:r>
      <w:r>
        <w:rPr>
          <w:rFonts w:hint="eastAsia"/>
        </w:rPr>
        <w:t>8个16Gb；</w:t>
      </w:r>
    </w:p>
    <w:p>
      <w:pPr/>
      <w:r>
        <w:t>2.8</w:t>
      </w:r>
      <w:r>
        <w:rPr>
          <w:rFonts w:hint="eastAsia"/>
        </w:rPr>
        <w:t>主机FC 结构</w:t>
      </w:r>
    </w:p>
    <w:p>
      <w:pPr/>
      <w:r>
        <w:t>2.9</w:t>
      </w:r>
      <w:r>
        <w:rPr>
          <w:rFonts w:hint="eastAsia"/>
        </w:rPr>
        <w:t>后端端口带宽:配置磁盘阵列连接磁盘的后端端口带宽≥96Gb/s，最大可扩展至288Gb/s；</w:t>
      </w:r>
    </w:p>
    <w:p>
      <w:pPr/>
      <w:r>
        <w:rPr>
          <w:rFonts w:hint="eastAsia"/>
        </w:rPr>
        <w:t>2.10单台阵列最大支持的磁盘数≥250；可管理的最大容量≥3.5PB；</w:t>
      </w:r>
    </w:p>
    <w:p>
      <w:pPr/>
      <w:r>
        <w:rPr>
          <w:rFonts w:hint="eastAsia"/>
        </w:rPr>
        <w:t>2.11具有完全在线、无需停机的扩充能力，包括系统微码升级、系统处理能力的扩充、存储容量的扩充等；</w:t>
      </w:r>
    </w:p>
    <w:p>
      <w:pPr/>
      <w:r>
        <w:t>2</w:t>
      </w:r>
      <w:r>
        <w:rPr>
          <w:rFonts w:hint="eastAsia"/>
        </w:rPr>
        <w:t>.12 高可靠性:完全的硬件冗余：处理器、缓存、电源、风扇、适配卡、总线等都提供冗余，并保证在某硬件出问题时，能够进行自动切换，不出现单点故障，磁盘阵列系统具有高可靠性，达到99.999%可用性；</w:t>
      </w:r>
    </w:p>
    <w:p>
      <w:pPr/>
      <w:r>
        <w:rPr>
          <w:rFonts w:hint="eastAsia"/>
        </w:rPr>
        <w:t>2.13 RAID保护方式：支持多种RAID保护方式，包括0/1,5,6；</w:t>
      </w:r>
    </w:p>
    <w:p>
      <w:pPr/>
      <w:r>
        <w:rPr>
          <w:rFonts w:hint="eastAsia"/>
        </w:rPr>
        <w:t>软件要求</w:t>
      </w:r>
    </w:p>
    <w:p>
      <w:pPr/>
      <w:r>
        <w:rPr>
          <w:rFonts w:hint="eastAsia"/>
        </w:rPr>
        <w:t>★2.14存储管理软件：需提供图形化存储管理软件，支持带外管理；</w:t>
      </w:r>
    </w:p>
    <w:p>
      <w:pPr/>
      <w:r>
        <w:rPr>
          <w:rFonts w:hint="eastAsia"/>
        </w:rPr>
        <w:t>2.15支持基于角色的管理；为不同的管理人员分配对应的管理权限；</w:t>
      </w:r>
    </w:p>
    <w:p>
      <w:pPr/>
      <w:r>
        <w:rPr>
          <w:rFonts w:hint="eastAsia"/>
        </w:rPr>
        <w:t>★存储控制器软件：配置主存储控制器软件的独立运行版本，支持Windows、Linux、Unix操作系统，配置SAN、NFS、CIFS、iSCSI与VVOLs协议，配置自动存储分层功能，配置存储复制功能，能够与此次所投存储实现复制，配置服务质量管理QoS功能；配置不小于4TB的容量许可；以上均需提供官网链接证明；</w:t>
      </w:r>
    </w:p>
    <w:p>
      <w:pPr/>
      <w:r>
        <w:t>2.16</w:t>
      </w:r>
      <w:r>
        <w:rPr>
          <w:rFonts w:hint="eastAsia"/>
        </w:rPr>
        <w:t>集中化管理：提供管理软件，可管理的阵列数量≥1000台；</w:t>
      </w:r>
    </w:p>
    <w:p>
      <w:pPr/>
      <w:r>
        <w:t>2.17</w:t>
      </w:r>
      <w:r>
        <w:rPr>
          <w:rFonts w:hint="eastAsia"/>
        </w:rPr>
        <w:t>性能分析软件</w:t>
      </w:r>
      <w:r>
        <w:rPr>
          <w:rFonts w:hint="eastAsia"/>
        </w:rPr>
        <w:tab/>
      </w:r>
      <w:r>
        <w:rPr>
          <w:rFonts w:hint="eastAsia"/>
        </w:rPr>
        <w:t>配置阵列的性能分析软件，能够获取实时的性能数据和历史性能数据；产生性能报表；</w:t>
      </w:r>
    </w:p>
    <w:p>
      <w:pPr/>
      <w:r>
        <w:t>2.18</w:t>
      </w:r>
      <w:r>
        <w:rPr>
          <w:rFonts w:hint="eastAsia"/>
        </w:rPr>
        <w:t>虚拟资源调配：支持并配置虚拟资源调配功能，按照实际使用的存储容量分配存储空间，提高存储利用率；</w:t>
      </w:r>
    </w:p>
    <w:p>
      <w:pPr/>
      <w:r>
        <w:t>2.19</w:t>
      </w:r>
      <w:r>
        <w:rPr>
          <w:rFonts w:hint="eastAsia"/>
        </w:rPr>
        <w:t>磁盘降速：在磁盘没有IO访问的情况下，能够智能的将磁盘处于停止状态，从而降低系统对能源的消耗；</w:t>
      </w:r>
    </w:p>
    <w:p>
      <w:pPr/>
      <w:r>
        <w:t>2.20</w:t>
      </w:r>
      <w:r>
        <w:rPr>
          <w:rFonts w:hint="eastAsia"/>
        </w:rPr>
        <w:t>服务质量管理(QoS)：通过优化磁盘阵列中的应用程序IO队列，实现对应用程序的IOPS、带宽和响应时间的控制优化；</w:t>
      </w:r>
    </w:p>
    <w:p>
      <w:pPr/>
      <w:r>
        <w:rPr>
          <w:rFonts w:hint="eastAsia"/>
        </w:rPr>
        <w:t>★2.21本地数据复制保护功能：存储系统配置本地快照及本地克隆技术；每个LUN的快照数量≥256个；</w:t>
      </w:r>
    </w:p>
    <w:p>
      <w:pPr/>
      <w:r>
        <w:rPr>
          <w:rFonts w:hint="eastAsia"/>
        </w:rPr>
        <w:t>★2.22连续性数据保护：配置vmware虚机连续数据保护，当虚机需要恢复时，用户可从时间点中选择，使指定虚机能够快速地以IO粒度从任一时间点恢复。此功能需与vCenter无缝集成，可以在vSphere客户端中完成虚机连续数据保护的所有操作；</w:t>
      </w:r>
    </w:p>
    <w:p>
      <w:pPr/>
      <w:r>
        <w:rPr>
          <w:rFonts w:hint="eastAsia"/>
        </w:rPr>
        <w:t>★2.23自动存储分层功能</w:t>
      </w:r>
      <w:r>
        <w:rPr>
          <w:rFonts w:hint="eastAsia"/>
        </w:rPr>
        <w:tab/>
      </w:r>
      <w:r>
        <w:rPr>
          <w:rFonts w:hint="eastAsia"/>
        </w:rPr>
        <w:t>配置自动存储分层软件及许可。根据数据的活动状况，自动将活动数据调整到高速磁盘上，将非活动数据放置到大容量磁盘上；可设置迁移策略和指定数据的初始位置；迁移过程多主机透明，无需停机；迁移层数≥3层（SSD，SAS，NL_SAS），迁移粒度粒度≤256MB；需提供官网链接证明；</w:t>
      </w:r>
    </w:p>
    <w:p>
      <w:pPr/>
      <w:r>
        <w:rPr>
          <w:rFonts w:hint="eastAsia"/>
        </w:rPr>
        <w:t>★2.24数据本地迁移：要求存储系统配置具有内部数据迁移功能的软件；基于存储系统本身的控制器实现数据在不同逻辑卷之间、不同RAID类型的卷之间数据迁移，且无需中断应用访问；</w:t>
      </w:r>
    </w:p>
    <w:p>
      <w:pPr/>
      <w:r>
        <w:t>2.25</w:t>
      </w:r>
      <w:r>
        <w:rPr>
          <w:rFonts w:hint="eastAsia"/>
        </w:rPr>
        <w:t>基于异构阵列的数据迁移</w:t>
      </w:r>
      <w:r>
        <w:rPr>
          <w:rFonts w:hint="eastAsia"/>
        </w:rPr>
        <w:tab/>
      </w:r>
      <w:r>
        <w:rPr>
          <w:rFonts w:hint="eastAsia"/>
        </w:rPr>
        <w:t>提供迁移工具，将存储系统中的数据在不同厂商的磁盘阵列中进行数据迁移；</w:t>
      </w:r>
    </w:p>
    <w:p>
      <w:pPr/>
      <w:r>
        <w:t>2.26</w:t>
      </w:r>
      <w:r>
        <w:rPr>
          <w:rFonts w:hint="eastAsia"/>
        </w:rPr>
        <w:t>数据通道安全(负载均衡/链路切换)：配置通道管理软件，实现对主机的多通道路径访问以及对应用透明的自动故障通道切换及负载均衡，具备在SAN环境中的负载均衡功能；</w:t>
      </w:r>
    </w:p>
    <w:p>
      <w:pPr/>
      <w:r>
        <w:t>2.27</w:t>
      </w:r>
      <w:r>
        <w:rPr>
          <w:rFonts w:hint="eastAsia"/>
        </w:rPr>
        <w:t>灾难恢复：需支持基于数据块级远程复制功能，以实现基于存储设备的灾备数据复制及恢复；</w:t>
      </w:r>
    </w:p>
    <w:p>
      <w:pPr/>
      <w:r>
        <w:rPr>
          <w:rFonts w:hint="eastAsia"/>
        </w:rPr>
        <w:t>2.28配置同步/异步复制软件许可；</w:t>
      </w:r>
    </w:p>
    <w:p>
      <w:pPr/>
      <w:r>
        <w:t>2.29</w:t>
      </w:r>
      <w:r>
        <w:rPr>
          <w:rFonts w:hint="eastAsia"/>
        </w:rPr>
        <w:t>支持操作系统：磁盘阵列能提供对主流操作系统的支持：能够同时支持SUN Solaris、HP-UX， IBM AIX， Linux， windows操作系统，支持服务器集群功能；</w:t>
      </w:r>
    </w:p>
    <w:p>
      <w:pPr/>
      <w:r>
        <w:t>2.30</w:t>
      </w:r>
      <w:r>
        <w:rPr>
          <w:rFonts w:hint="eastAsia"/>
        </w:rPr>
        <w:t>★Vmware虚拟环境的集成：支持VAAI，VASA功能， VAAI支持包括：硬件Zero Copy；硬件 Lock Reservation；硬件Accelerated Copy；投标时提供VMware官网截图和官网链接，</w:t>
      </w:r>
      <w:r>
        <w:t xml:space="preserve"> </w:t>
      </w:r>
    </w:p>
    <w:p>
      <w:pPr/>
      <w:r>
        <w:rPr>
          <w:rFonts w:hint="eastAsia"/>
        </w:rPr>
        <w:t>支持SRM功能，能够提供Failover，Failback 功能；支持VVOLs；</w:t>
      </w:r>
    </w:p>
    <w:p>
      <w:pPr>
        <w:rPr>
          <w:rFonts w:hint="eastAsia"/>
        </w:rPr>
      </w:pPr>
      <w:r>
        <w:rPr>
          <w:rFonts w:hint="eastAsia"/>
        </w:rPr>
        <w:t>2.31提供原厂商软件与硬件三年原厂7*24服务，原厂工程师上门安装和维护，并可通过原厂800/400服务热线查询服务期限；</w:t>
      </w:r>
    </w:p>
    <w:p>
      <w:pPr>
        <w:rPr>
          <w:b/>
          <w:bCs/>
        </w:rPr>
      </w:pPr>
      <w:bookmarkStart w:id="0" w:name="_GoBack"/>
      <w:r>
        <w:rPr>
          <w:b/>
          <w:bCs/>
        </w:rPr>
        <w:t>三、光纤交换机</w:t>
      </w:r>
      <w:r>
        <w:rPr>
          <w:rFonts w:hint="eastAsia"/>
          <w:b/>
          <w:bCs/>
        </w:rPr>
        <w:t xml:space="preserve"> 2台</w:t>
      </w:r>
    </w:p>
    <w:bookmarkEnd w:id="0"/>
    <w:p>
      <w:pPr/>
      <w:r>
        <w:rPr>
          <w:rFonts w:hint="eastAsia"/>
        </w:rPr>
        <w:t>48口16G光纤交换机，16口激活，每台配置16个16Gb/s SFP多模光模块；</w:t>
      </w:r>
    </w:p>
    <w:p>
      <w:pPr>
        <w:rPr>
          <w:rFonts w:hint="eastAsia"/>
          <w:b/>
          <w:bCs/>
        </w:rPr>
      </w:pPr>
      <w:r>
        <w:rPr>
          <w:b/>
          <w:bCs/>
        </w:rPr>
        <w:t>四、刀片式服务器</w:t>
      </w:r>
      <w:r>
        <w:rPr>
          <w:rFonts w:hint="eastAsia"/>
          <w:b/>
          <w:bCs/>
        </w:rPr>
        <w:t xml:space="preserve"> </w:t>
      </w:r>
      <w:r>
        <w:rPr>
          <w:b/>
          <w:bCs/>
        </w:rPr>
        <w:t>一套</w:t>
      </w:r>
    </w:p>
    <w:p>
      <w:pPr/>
      <w:r>
        <w:rPr>
          <w:rFonts w:hint="eastAsia"/>
          <w:lang w:val="en-US" w:eastAsia="zh-CN"/>
        </w:rPr>
        <w:t>4</w:t>
      </w:r>
      <w:r>
        <w:rPr>
          <w:rFonts w:hint="eastAsia"/>
        </w:rPr>
        <w:t>.1</w:t>
      </w:r>
      <w:r>
        <w:rPr>
          <w:rFonts w:hint="eastAsia"/>
          <w:b/>
        </w:rPr>
        <w:t>刀片式服务器</w:t>
      </w:r>
      <w:r>
        <w:rPr>
          <w:rFonts w:hint="eastAsia"/>
        </w:rPr>
        <w:t xml:space="preserve"> 8台</w:t>
      </w:r>
    </w:p>
    <w:p>
      <w:pPr>
        <w:ind w:firstLine="210" w:firstLineChars="100"/>
        <w:rPr>
          <w:rFonts w:hint="eastAsia"/>
        </w:rPr>
      </w:pPr>
      <w:r>
        <w:rPr>
          <w:rFonts w:hint="eastAsia"/>
        </w:rPr>
        <w:t>2颗Intel</w:t>
      </w:r>
      <w:r>
        <w:t xml:space="preserve"> 12</w:t>
      </w:r>
      <w:r>
        <w:rPr>
          <w:rFonts w:hint="eastAsia"/>
        </w:rPr>
        <w:t>核XeonE5-2</w:t>
      </w:r>
      <w:r>
        <w:t>68</w:t>
      </w:r>
      <w:r>
        <w:rPr>
          <w:rFonts w:hint="eastAsia"/>
        </w:rPr>
        <w:t>0</w:t>
      </w:r>
      <w:r>
        <w:t xml:space="preserve"> </w:t>
      </w:r>
      <w:r>
        <w:rPr>
          <w:rFonts w:hint="eastAsia"/>
        </w:rPr>
        <w:t>v3处理器；</w:t>
      </w:r>
      <w:r>
        <w:t>256</w:t>
      </w:r>
      <w:r>
        <w:rPr>
          <w:rFonts w:hint="eastAsia"/>
        </w:rPr>
        <w:t>GB</w:t>
      </w:r>
      <w:r>
        <w:t xml:space="preserve"> </w:t>
      </w:r>
      <w:r>
        <w:rPr>
          <w:rFonts w:hint="eastAsia"/>
        </w:rPr>
        <w:t>DDR4内存；2个2.5"</w:t>
      </w:r>
      <w:r>
        <w:t xml:space="preserve"> 300</w:t>
      </w:r>
      <w:r>
        <w:rPr>
          <w:rFonts w:hint="eastAsia"/>
        </w:rPr>
        <w:t>GB</w:t>
      </w:r>
      <w:r>
        <w:t xml:space="preserve"> </w:t>
      </w:r>
      <w:r>
        <w:rPr>
          <w:rFonts w:hint="eastAsia"/>
        </w:rPr>
        <w:t>SAS热插拔硬盘；双端口HBA卡。</w:t>
      </w:r>
    </w:p>
    <w:p>
      <w:pPr>
        <w:rPr>
          <w:rFonts w:hint="eastAsia"/>
        </w:rPr>
      </w:pPr>
      <w:r>
        <w:rPr>
          <w:rFonts w:hint="eastAsia"/>
          <w:lang w:val="en-US" w:eastAsia="zh-CN"/>
        </w:rPr>
        <w:t>4</w:t>
      </w:r>
      <w:r>
        <w:rPr>
          <w:rFonts w:hint="eastAsia"/>
        </w:rPr>
        <w:t>.2 刀片式服务器机箱 1台：与上述服务器同品牌。</w:t>
      </w:r>
    </w:p>
    <w:p>
      <w:pPr>
        <w:spacing w:before="312" w:beforeLines="100" w:after="468" w:afterLines="150"/>
        <w:jc w:val="both"/>
        <w:rPr>
          <w:sz w:val="32"/>
          <w:szCs w:val="32"/>
        </w:rPr>
      </w:pPr>
      <w:r>
        <w:rPr>
          <w:rFonts w:hint="eastAsia"/>
          <w:sz w:val="32"/>
          <w:szCs w:val="32"/>
        </w:rPr>
        <w:t>康复结局评价数据挖掘服务</w:t>
      </w:r>
      <w:r>
        <w:rPr>
          <w:rFonts w:hint="eastAsia"/>
          <w:sz w:val="32"/>
          <w:szCs w:val="32"/>
          <w:lang w:val="en-US" w:eastAsia="zh-CN"/>
        </w:rPr>
        <w:t xml:space="preserve"> 1套</w:t>
      </w:r>
    </w:p>
    <w:p>
      <w:pPr>
        <w:spacing w:line="360" w:lineRule="auto"/>
        <w:ind w:firstLine="420" w:firstLineChars="200"/>
      </w:pPr>
      <w:r>
        <w:rPr>
          <w:rFonts w:hint="eastAsia"/>
        </w:rPr>
        <w:t>整个平台包括基于负载均衡的2套VPN网关携带网关防病毒功能、大数据挖掘技术平台、数据采集、数据统计、数据建模、数据展示。</w:t>
      </w:r>
    </w:p>
    <w:p>
      <w:pPr>
        <w:spacing w:before="312" w:beforeLines="100" w:after="468" w:afterLines="150"/>
        <w:jc w:val="left"/>
        <w:rPr>
          <w:sz w:val="32"/>
          <w:szCs w:val="32"/>
        </w:rPr>
      </w:pPr>
      <w:r>
        <w:rPr>
          <w:rFonts w:hint="eastAsia"/>
          <w:sz w:val="32"/>
          <w:szCs w:val="32"/>
        </w:rPr>
        <w:t>一、数据挖掘技术平台</w:t>
      </w:r>
    </w:p>
    <w:p>
      <w:pPr>
        <w:spacing w:line="360" w:lineRule="auto"/>
        <w:ind w:firstLine="420" w:firstLineChars="200"/>
      </w:pPr>
      <w:r>
        <w:rPr>
          <w:rFonts w:hint="eastAsia"/>
        </w:rPr>
        <w:t>采用Hadoop技术架构，HDFS采用主从（Master/Slave）结构模型，HDFS集群是由二个NameNode和若干个DataNode组成的。NameNode作为主服务器，管理文件系统命名空间和客户端对文件的访问操作。</w:t>
      </w:r>
    </w:p>
    <w:p>
      <w:pPr>
        <w:spacing w:line="360" w:lineRule="auto"/>
        <w:ind w:firstLine="420" w:firstLineChars="200"/>
      </w:pPr>
      <w:r>
        <w:rPr>
          <w:rFonts w:hint="eastAsia"/>
        </w:rPr>
        <w:t>若干个数据块存放在一组DataNode。NameNode执行文件系统的命名空间，同时负责数据块到具体DataNode的映射。DataNode负责处理文件系统客户端的文件读写，并在NameNode的统一调度下进行数据库的创建、删除和复制工作。NameNode是所有HDFS元数据的管理者。</w:t>
      </w:r>
      <w:r>
        <w:t xml:space="preserve"> </w:t>
      </w:r>
    </w:p>
    <w:p>
      <w:pPr>
        <w:spacing w:line="360" w:lineRule="auto"/>
        <w:ind w:firstLine="420" w:firstLineChars="200"/>
      </w:pPr>
      <w:r>
        <w:rPr>
          <w:rFonts w:hint="eastAsia"/>
        </w:rPr>
        <w:t>1、开发工具支持先进的JAVA技术研发并大量采用Pig和Hive，包含基于Web的数据发布平台（BI Server）、数据治理组件(ETL)、报表设计组件、多维设计组件、管理模型组件等5个BI应用所需的开发组件，为业主提供一个完备的、集成的信息平台，而且还具备数据的分析、挖掘和相应的辅助决策支持能力。</w:t>
      </w:r>
    </w:p>
    <w:p>
      <w:pPr>
        <w:spacing w:line="360" w:lineRule="auto"/>
        <w:ind w:firstLine="420" w:firstLineChars="200"/>
      </w:pPr>
      <w:r>
        <w:rPr>
          <w:rFonts w:hint="eastAsia"/>
        </w:rPr>
        <w:t>2、产品体系对日常BI应用的完整性，促进使用人员的合理配置，确保商业智能(BI)应用长期的可维护性，提供专项二次开发服务，适合我院的优异的性能价格比，使其具有以下特征。</w:t>
      </w:r>
    </w:p>
    <w:p>
      <w:pPr>
        <w:spacing w:line="360" w:lineRule="auto"/>
        <w:ind w:firstLine="420" w:firstLineChars="200"/>
        <w:outlineLvl w:val="0"/>
      </w:pPr>
      <w:r>
        <w:rPr>
          <w:rFonts w:hint="eastAsia"/>
        </w:rPr>
        <w:t>2.1、 产品体系的完整性</w:t>
      </w:r>
    </w:p>
    <w:p>
      <w:pPr>
        <w:spacing w:line="360" w:lineRule="auto"/>
        <w:ind w:firstLine="420" w:firstLineChars="200"/>
      </w:pPr>
      <w:r>
        <w:rPr>
          <w:rFonts w:hint="eastAsia"/>
        </w:rPr>
        <w:t>(1)、  提供完整的BI应用工具体系，产品应用框架采用“高内聚（可单独应用）、松耦合（可关联应用）”。</w:t>
      </w:r>
    </w:p>
    <w:p>
      <w:pPr>
        <w:spacing w:line="360" w:lineRule="auto"/>
        <w:ind w:firstLine="420" w:firstLineChars="200"/>
      </w:pPr>
      <w:r>
        <w:rPr>
          <w:rFonts w:hint="eastAsia"/>
        </w:rPr>
        <w:t>(2)、  同时包含数据发布平台（BI Server）、数据治理工具（ETL）、Flash报表工具、多维分析工具、管理模型工具五个部分，满足数据的ETL、展现、挖掘应用。</w:t>
      </w:r>
    </w:p>
    <w:p>
      <w:pPr>
        <w:spacing w:line="360" w:lineRule="auto"/>
        <w:ind w:firstLine="420" w:firstLineChars="200"/>
      </w:pPr>
      <w:r>
        <w:rPr>
          <w:rFonts w:hint="eastAsia"/>
        </w:rPr>
        <w:t>(3)、  产品注重BI工具框架的设计，提供完整的产品体系，从整体的角度考虑BI应用的实用化和功能逐步完善。</w:t>
      </w:r>
    </w:p>
    <w:p>
      <w:pPr>
        <w:spacing w:line="360" w:lineRule="auto"/>
        <w:ind w:firstLine="420" w:firstLineChars="200"/>
        <w:outlineLvl w:val="0"/>
      </w:pPr>
      <w:r>
        <w:rPr>
          <w:rFonts w:hint="eastAsia"/>
        </w:rPr>
        <w:t>2.2、人员的合理配置</w:t>
      </w:r>
    </w:p>
    <w:p>
      <w:pPr>
        <w:spacing w:line="360" w:lineRule="auto"/>
        <w:ind w:firstLine="420" w:firstLineChars="200"/>
      </w:pPr>
      <w:r>
        <w:rPr>
          <w:rFonts w:hint="eastAsia"/>
        </w:rPr>
        <w:t>(1)、  能够流水线式岗位配备,如对制作、数据逻辑、算法口径等应用可采用分离和组合的开发形式。</w:t>
      </w:r>
    </w:p>
    <w:p>
      <w:pPr>
        <w:spacing w:line="360" w:lineRule="auto"/>
        <w:ind w:firstLine="420" w:firstLineChars="200"/>
      </w:pPr>
      <w:r>
        <w:rPr>
          <w:rFonts w:hint="eastAsia"/>
        </w:rPr>
        <w:t>(2)、  ETL制作、报表制作等岗位人员可以快速培养。</w:t>
      </w:r>
    </w:p>
    <w:p>
      <w:pPr>
        <w:spacing w:line="360" w:lineRule="auto"/>
        <w:ind w:firstLine="420" w:firstLineChars="200"/>
      </w:pPr>
      <w:r>
        <w:rPr>
          <w:rFonts w:hint="eastAsia"/>
        </w:rPr>
        <w:t>(3)、  各岗位对人员素质要求不同，有利于构建合理的开发人员层次，确保技术团队的稳定性。</w:t>
      </w:r>
    </w:p>
    <w:p>
      <w:pPr>
        <w:spacing w:line="360" w:lineRule="auto"/>
        <w:ind w:firstLine="420" w:firstLineChars="200"/>
      </w:pPr>
      <w:r>
        <w:rPr>
          <w:rFonts w:hint="eastAsia"/>
        </w:rPr>
        <w:t>(4)、  通过人员的合理配备，可以实现维护的快速响应和长期性。</w:t>
      </w:r>
    </w:p>
    <w:p>
      <w:pPr>
        <w:spacing w:line="360" w:lineRule="auto"/>
        <w:ind w:firstLine="420" w:firstLineChars="200"/>
        <w:outlineLvl w:val="0"/>
      </w:pPr>
      <w:r>
        <w:rPr>
          <w:rFonts w:hint="eastAsia"/>
        </w:rPr>
        <w:t>2.3、产品的可维护性</w:t>
      </w:r>
    </w:p>
    <w:p>
      <w:pPr>
        <w:spacing w:line="360" w:lineRule="auto"/>
        <w:ind w:firstLine="420" w:firstLineChars="200"/>
      </w:pPr>
      <w:r>
        <w:rPr>
          <w:rFonts w:hint="eastAsia"/>
        </w:rPr>
        <w:t>(1)、  产品各组件间的有机结合，可以解决各类应用问题，对功能变更能够快速响应。</w:t>
      </w:r>
    </w:p>
    <w:p>
      <w:pPr>
        <w:spacing w:line="360" w:lineRule="auto"/>
        <w:ind w:firstLine="420" w:firstLineChars="200"/>
      </w:pPr>
      <w:r>
        <w:rPr>
          <w:rFonts w:hint="eastAsia"/>
        </w:rPr>
        <w:t>(2)、  通过整体应用解决方案，各环节结构清晰、维护要求明确简易，使维护工作对人员流动能够及时应变。</w:t>
      </w:r>
    </w:p>
    <w:p>
      <w:pPr>
        <w:spacing w:line="360" w:lineRule="auto"/>
        <w:ind w:firstLine="420" w:firstLineChars="200"/>
      </w:pPr>
      <w:r>
        <w:rPr>
          <w:rFonts w:hint="eastAsia"/>
        </w:rPr>
        <w:t>(3)、  公司为产品提供长期的实用化技术服务。</w:t>
      </w:r>
    </w:p>
    <w:p>
      <w:pPr>
        <w:spacing w:line="360" w:lineRule="auto"/>
        <w:ind w:firstLine="420" w:firstLineChars="200"/>
      </w:pPr>
      <w:r>
        <w:rPr>
          <w:rFonts w:hint="eastAsia"/>
        </w:rPr>
        <w:t>(4)、  产品的完整性使维护仅面对唯一厂商，技术交流更新容易。</w:t>
      </w:r>
    </w:p>
    <w:p>
      <w:pPr>
        <w:spacing w:line="360" w:lineRule="auto"/>
        <w:ind w:firstLine="420" w:firstLineChars="200"/>
      </w:pPr>
      <w:r>
        <w:rPr>
          <w:rFonts w:hint="eastAsia"/>
        </w:rPr>
        <w:t>2.4、专项二次开发功能</w:t>
      </w:r>
    </w:p>
    <w:p>
      <w:pPr>
        <w:spacing w:line="360" w:lineRule="auto"/>
        <w:ind w:firstLine="420" w:firstLineChars="200"/>
      </w:pPr>
      <w:r>
        <w:rPr>
          <w:rFonts w:hint="eastAsia"/>
        </w:rPr>
        <w:t>(1)、  并考虑到BI可应用的产品组合体系；</w:t>
      </w:r>
    </w:p>
    <w:p>
      <w:pPr>
        <w:spacing w:line="360" w:lineRule="auto"/>
        <w:ind w:firstLine="420" w:firstLineChars="200"/>
      </w:pPr>
      <w:r>
        <w:rPr>
          <w:rFonts w:hint="eastAsia"/>
        </w:rPr>
        <w:t>(2)、  产品设计采用松耦合的架构，具备快速二次开发能力和专项定制能力；</w:t>
      </w:r>
    </w:p>
    <w:p>
      <w:pPr>
        <w:spacing w:line="360" w:lineRule="auto"/>
        <w:ind w:firstLine="420" w:firstLineChars="200"/>
      </w:pPr>
      <w:r>
        <w:rPr>
          <w:rFonts w:hint="eastAsia"/>
        </w:rPr>
        <w:t>(3)、  产品已具备基本功能，满足基本需求（已解决“能用”问题）；</w:t>
      </w:r>
    </w:p>
    <w:p>
      <w:pPr>
        <w:spacing w:line="360" w:lineRule="auto"/>
        <w:ind w:firstLine="420" w:firstLineChars="200"/>
      </w:pPr>
      <w:r>
        <w:rPr>
          <w:rFonts w:hint="eastAsia"/>
        </w:rPr>
        <w:t>(4)、  将逐步完善具体功能项的先进性（追求“好用”）。</w:t>
      </w:r>
    </w:p>
    <w:p>
      <w:pPr>
        <w:spacing w:line="360" w:lineRule="auto"/>
        <w:ind w:firstLine="420" w:firstLineChars="200"/>
      </w:pPr>
      <w:r>
        <w:rPr>
          <w:rFonts w:hint="eastAsia"/>
        </w:rPr>
        <w:t>3、采用开放的系统架构，能够与其他应用系统无缝连接，低客户拥有成本，基于J2EE架构，广泛运行在各种平台，整合业主各种应用系统。具体如下特点</w:t>
      </w:r>
    </w:p>
    <w:p>
      <w:pPr>
        <w:spacing w:line="360" w:lineRule="auto"/>
        <w:ind w:firstLine="420" w:firstLineChars="200"/>
      </w:pPr>
      <w:r>
        <w:rPr>
          <w:rFonts w:hint="eastAsia"/>
        </w:rPr>
        <w:t>3.1、方便快捷的在一个页面内查看到所关心指标的最新信息。</w:t>
      </w:r>
    </w:p>
    <w:p>
      <w:pPr>
        <w:spacing w:line="360" w:lineRule="auto"/>
        <w:ind w:firstLine="420" w:firstLineChars="200"/>
      </w:pPr>
      <w:r>
        <w:rPr>
          <w:rFonts w:hint="eastAsia"/>
        </w:rPr>
        <w:t>3.2、从数据查询、报表制作，到数据的监控、数据分析、数据展现，拥有完整功能，满足业主单位需要。</w:t>
      </w:r>
    </w:p>
    <w:p>
      <w:pPr>
        <w:spacing w:line="360" w:lineRule="auto"/>
        <w:ind w:firstLine="420" w:firstLineChars="200"/>
      </w:pPr>
      <w:r>
        <w:rPr>
          <w:rFonts w:hint="eastAsia"/>
        </w:rPr>
        <w:t>3.3、邮件支持，支持以E-Mail方式进行消息传递。</w:t>
      </w:r>
    </w:p>
    <w:p>
      <w:pPr>
        <w:spacing w:line="360" w:lineRule="auto"/>
        <w:ind w:firstLine="420" w:firstLineChars="200"/>
      </w:pPr>
      <w:r>
        <w:rPr>
          <w:rFonts w:hint="eastAsia"/>
        </w:rPr>
        <w:t>3.4、门户支持，提供企业门户，用户可进行个性化的界面与内容定制。</w:t>
      </w:r>
    </w:p>
    <w:p>
      <w:pPr>
        <w:spacing w:line="360" w:lineRule="auto"/>
        <w:ind w:firstLine="420" w:firstLineChars="200"/>
      </w:pPr>
      <w:r>
        <w:rPr>
          <w:rFonts w:hint="eastAsia"/>
        </w:rPr>
        <w:t>3.5、报表展现支持，将通过报表设计组件开发的各类报表在平台上展现。</w:t>
      </w:r>
    </w:p>
    <w:p>
      <w:pPr>
        <w:spacing w:line="360" w:lineRule="auto"/>
        <w:ind w:firstLine="420" w:firstLineChars="200"/>
      </w:pPr>
      <w:r>
        <w:rPr>
          <w:rFonts w:hint="eastAsia"/>
        </w:rPr>
        <w:t>3.6、充分考虑业主单位发展的需要，有极高的扩展性。</w:t>
      </w:r>
    </w:p>
    <w:p>
      <w:pPr>
        <w:spacing w:line="360" w:lineRule="auto"/>
        <w:ind w:firstLine="420" w:firstLineChars="200"/>
      </w:pPr>
      <w:r>
        <w:rPr>
          <w:rFonts w:hint="eastAsia"/>
        </w:rPr>
        <w:t>3.7、通过角色权限控制资源分配，保证数据的安全性。</w:t>
      </w:r>
    </w:p>
    <w:p>
      <w:pPr>
        <w:spacing w:line="360" w:lineRule="auto"/>
        <w:ind w:firstLine="420" w:firstLineChars="200"/>
      </w:pPr>
      <w:r>
        <w:rPr>
          <w:rFonts w:hint="eastAsia"/>
        </w:rPr>
        <w:t>3.8、适应各种数据源，可抽取各种类型的数据源数据，并且转换到各种不同的目标数据源。</w:t>
      </w:r>
    </w:p>
    <w:p>
      <w:pPr>
        <w:spacing w:line="360" w:lineRule="auto"/>
        <w:ind w:firstLine="420" w:firstLineChars="200"/>
      </w:pPr>
      <w:r>
        <w:rPr>
          <w:rFonts w:hint="eastAsia"/>
        </w:rPr>
        <w:t>3.9、封装了各种常见的过滤、抽取、转换方式（如：过滤、行转列、列转行、字段拆分等）。方便数据转换的定制，提高工作效率。</w:t>
      </w:r>
    </w:p>
    <w:p>
      <w:pPr>
        <w:spacing w:line="360" w:lineRule="auto"/>
        <w:ind w:firstLine="420" w:firstLineChars="200"/>
      </w:pPr>
      <w:r>
        <w:rPr>
          <w:rFonts w:hint="eastAsia"/>
        </w:rPr>
        <w:t>3.10、可视化图形配置界面，可清楚地掌握转换过程，提高定制效率，便于维护。</w:t>
      </w:r>
    </w:p>
    <w:p>
      <w:pPr>
        <w:spacing w:line="360" w:lineRule="auto"/>
        <w:ind w:firstLine="420" w:firstLineChars="200"/>
      </w:pPr>
      <w:r>
        <w:rPr>
          <w:rFonts w:hint="eastAsia"/>
        </w:rPr>
        <w:t>3.11、定制数据转换的时间和频率，自动循环调度，减少人工干预,提高工作效率。</w:t>
      </w:r>
    </w:p>
    <w:p>
      <w:pPr>
        <w:spacing w:before="312" w:beforeLines="100" w:after="468" w:afterLines="150"/>
        <w:jc w:val="left"/>
        <w:rPr>
          <w:sz w:val="32"/>
          <w:szCs w:val="32"/>
        </w:rPr>
      </w:pPr>
      <w:r>
        <w:rPr>
          <w:rFonts w:hint="eastAsia"/>
          <w:sz w:val="32"/>
          <w:szCs w:val="32"/>
        </w:rPr>
        <w:t>二、数据展示（范例）</w:t>
      </w:r>
    </w:p>
    <w:p>
      <w:pPr>
        <w:spacing w:line="480" w:lineRule="auto"/>
        <w:ind w:firstLine="420" w:firstLineChars="200"/>
        <w:rPr>
          <w:rFonts w:hint="eastAsia" w:ascii="宋体" w:hAnsi="宋体"/>
          <w:szCs w:val="21"/>
        </w:rPr>
      </w:pPr>
      <w:r>
        <w:rPr>
          <w:rFonts w:hint="eastAsia" w:ascii="宋体" w:hAnsi="宋体"/>
          <w:szCs w:val="21"/>
        </w:rPr>
        <w:t>基于项目一数据挖掘服务产生的业务数据的基础上，对数据进行深度挖掘和整理，形成高质量的数据以及直观的数据展现形式。范例如下：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4"/>
                <w:szCs w:val="24"/>
              </w:rPr>
            </w:pPr>
            <w:r>
              <w:rPr>
                <w:rFonts w:hint="eastAsia"/>
                <w:sz w:val="24"/>
                <w:szCs w:val="24"/>
              </w:rPr>
              <w:t>治疗三个月以上康复病例数量</w:t>
            </w:r>
          </w:p>
        </w:tc>
        <w:tc>
          <w:tcPr>
            <w:tcW w:w="1420" w:type="dxa"/>
          </w:tcPr>
          <w:p>
            <w:pPr>
              <w:rPr>
                <w:sz w:val="24"/>
                <w:szCs w:val="24"/>
              </w:rPr>
            </w:pPr>
          </w:p>
        </w:tc>
        <w:tc>
          <w:tcPr>
            <w:tcW w:w="1420" w:type="dxa"/>
          </w:tcPr>
          <w:p>
            <w:pPr>
              <w:rPr>
                <w:sz w:val="24"/>
                <w:szCs w:val="24"/>
              </w:rPr>
            </w:pPr>
            <w:r>
              <w:rPr>
                <w:rFonts w:hint="eastAsia"/>
                <w:sz w:val="24"/>
                <w:szCs w:val="24"/>
              </w:rPr>
              <w:t>治疗三个月以上康复男性病例数量</w:t>
            </w:r>
          </w:p>
        </w:tc>
        <w:tc>
          <w:tcPr>
            <w:tcW w:w="1420" w:type="dxa"/>
          </w:tcPr>
          <w:p>
            <w:pPr>
              <w:rPr>
                <w:sz w:val="24"/>
                <w:szCs w:val="24"/>
              </w:rPr>
            </w:pPr>
          </w:p>
        </w:tc>
        <w:tc>
          <w:tcPr>
            <w:tcW w:w="1421" w:type="dxa"/>
          </w:tcPr>
          <w:p>
            <w:pPr>
              <w:rPr>
                <w:sz w:val="24"/>
                <w:szCs w:val="24"/>
              </w:rPr>
            </w:pPr>
            <w:r>
              <w:rPr>
                <w:rFonts w:hint="eastAsia"/>
                <w:sz w:val="24"/>
                <w:szCs w:val="24"/>
              </w:rPr>
              <w:t>治疗三个月以上康复女性病例数量</w:t>
            </w:r>
          </w:p>
        </w:tc>
        <w:tc>
          <w:tcPr>
            <w:tcW w:w="142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4"/>
                <w:szCs w:val="24"/>
              </w:rPr>
            </w:pPr>
            <w:r>
              <w:rPr>
                <w:rFonts w:hint="eastAsia"/>
                <w:sz w:val="24"/>
                <w:szCs w:val="24"/>
              </w:rPr>
              <w:t>地市</w:t>
            </w:r>
            <w:r>
              <w:rPr>
                <w:rFonts w:hint="eastAsia" w:ascii="宋体" w:hAnsi="宋体" w:eastAsia="宋体"/>
                <w:sz w:val="24"/>
                <w:szCs w:val="24"/>
              </w:rPr>
              <w:t>脑出血</w:t>
            </w:r>
            <w:r>
              <w:rPr>
                <w:rFonts w:hint="eastAsia"/>
                <w:sz w:val="24"/>
                <w:szCs w:val="24"/>
              </w:rPr>
              <w:t>分布比例</w:t>
            </w:r>
          </w:p>
        </w:tc>
        <w:tc>
          <w:tcPr>
            <w:tcW w:w="1420" w:type="dxa"/>
          </w:tcPr>
          <w:p>
            <w:pPr>
              <w:rPr>
                <w:sz w:val="24"/>
                <w:szCs w:val="24"/>
              </w:rPr>
            </w:pPr>
          </w:p>
        </w:tc>
        <w:tc>
          <w:tcPr>
            <w:tcW w:w="1420" w:type="dxa"/>
          </w:tcPr>
          <w:p>
            <w:pPr>
              <w:rPr>
                <w:sz w:val="24"/>
                <w:szCs w:val="24"/>
              </w:rPr>
            </w:pPr>
            <w:r>
              <w:rPr>
                <w:rFonts w:hint="eastAsia"/>
                <w:sz w:val="24"/>
                <w:szCs w:val="24"/>
              </w:rPr>
              <w:t>地市脑</w:t>
            </w:r>
            <w:r>
              <w:rPr>
                <w:rFonts w:hint="eastAsia" w:ascii="宋体" w:hAnsi="宋体" w:eastAsia="宋体"/>
                <w:sz w:val="24"/>
                <w:szCs w:val="24"/>
              </w:rPr>
              <w:t>脑外科</w:t>
            </w:r>
            <w:r>
              <w:rPr>
                <w:rFonts w:hint="eastAsia"/>
                <w:sz w:val="24"/>
                <w:szCs w:val="24"/>
              </w:rPr>
              <w:t>分布比例</w:t>
            </w:r>
          </w:p>
        </w:tc>
        <w:tc>
          <w:tcPr>
            <w:tcW w:w="1420" w:type="dxa"/>
          </w:tcPr>
          <w:p>
            <w:pPr>
              <w:rPr>
                <w:sz w:val="24"/>
                <w:szCs w:val="24"/>
              </w:rPr>
            </w:pPr>
          </w:p>
        </w:tc>
        <w:tc>
          <w:tcPr>
            <w:tcW w:w="1421" w:type="dxa"/>
          </w:tcPr>
          <w:p>
            <w:pPr>
              <w:rPr>
                <w:sz w:val="24"/>
                <w:szCs w:val="24"/>
              </w:rPr>
            </w:pPr>
            <w:r>
              <w:rPr>
                <w:rFonts w:hint="eastAsia"/>
                <w:sz w:val="24"/>
                <w:szCs w:val="24"/>
              </w:rPr>
              <w:t>地市脑</w:t>
            </w:r>
            <w:r>
              <w:rPr>
                <w:rFonts w:hint="eastAsia" w:ascii="宋体" w:hAnsi="宋体" w:eastAsia="宋体"/>
                <w:sz w:val="24"/>
                <w:szCs w:val="24"/>
              </w:rPr>
              <w:t>脑梗</w:t>
            </w:r>
            <w:r>
              <w:rPr>
                <w:rFonts w:hint="eastAsia"/>
                <w:sz w:val="24"/>
                <w:szCs w:val="24"/>
              </w:rPr>
              <w:t>分布比例</w:t>
            </w:r>
          </w:p>
        </w:tc>
        <w:tc>
          <w:tcPr>
            <w:tcW w:w="142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4"/>
                <w:szCs w:val="24"/>
              </w:rPr>
            </w:pPr>
            <w:r>
              <w:rPr>
                <w:rFonts w:hint="eastAsia"/>
                <w:sz w:val="24"/>
                <w:szCs w:val="24"/>
              </w:rPr>
              <w:t>通过社区家庭康复比例</w:t>
            </w:r>
          </w:p>
        </w:tc>
        <w:tc>
          <w:tcPr>
            <w:tcW w:w="1420" w:type="dxa"/>
          </w:tcPr>
          <w:p>
            <w:pPr>
              <w:rPr>
                <w:sz w:val="24"/>
                <w:szCs w:val="24"/>
              </w:rPr>
            </w:pPr>
          </w:p>
        </w:tc>
        <w:tc>
          <w:tcPr>
            <w:tcW w:w="1420" w:type="dxa"/>
          </w:tcPr>
          <w:p>
            <w:pPr>
              <w:rPr>
                <w:sz w:val="24"/>
                <w:szCs w:val="24"/>
              </w:rPr>
            </w:pPr>
            <w:r>
              <w:rPr>
                <w:rFonts w:hint="eastAsia" w:ascii="宋体" w:hAnsi="宋体" w:eastAsia="宋体"/>
                <w:sz w:val="24"/>
                <w:szCs w:val="24"/>
              </w:rPr>
              <w:t>康复的措施</w:t>
            </w:r>
          </w:p>
        </w:tc>
        <w:tc>
          <w:tcPr>
            <w:tcW w:w="1420" w:type="dxa"/>
          </w:tcPr>
          <w:p>
            <w:pPr>
              <w:rPr>
                <w:sz w:val="24"/>
                <w:szCs w:val="24"/>
              </w:rPr>
            </w:pPr>
          </w:p>
        </w:tc>
        <w:tc>
          <w:tcPr>
            <w:tcW w:w="1421" w:type="dxa"/>
          </w:tcPr>
          <w:p>
            <w:pPr>
              <w:rPr>
                <w:sz w:val="24"/>
                <w:szCs w:val="24"/>
              </w:rPr>
            </w:pPr>
            <w:r>
              <w:rPr>
                <w:rFonts w:hint="eastAsia" w:ascii="宋体" w:hAnsi="宋体" w:eastAsia="宋体"/>
                <w:sz w:val="24"/>
                <w:szCs w:val="24"/>
              </w:rPr>
              <w:t>实施的频率</w:t>
            </w:r>
          </w:p>
        </w:tc>
        <w:tc>
          <w:tcPr>
            <w:tcW w:w="142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4"/>
                <w:szCs w:val="24"/>
              </w:rPr>
            </w:pPr>
          </w:p>
        </w:tc>
        <w:tc>
          <w:tcPr>
            <w:tcW w:w="1420" w:type="dxa"/>
          </w:tcPr>
          <w:p>
            <w:pPr>
              <w:rPr>
                <w:sz w:val="24"/>
                <w:szCs w:val="24"/>
              </w:rPr>
            </w:pPr>
          </w:p>
        </w:tc>
        <w:tc>
          <w:tcPr>
            <w:tcW w:w="1420" w:type="dxa"/>
          </w:tcPr>
          <w:p>
            <w:pPr>
              <w:rPr>
                <w:sz w:val="24"/>
                <w:szCs w:val="24"/>
              </w:rPr>
            </w:pPr>
            <w:r>
              <w:rPr>
                <w:rFonts w:hint="eastAsia" w:ascii="宋体" w:hAnsi="宋体" w:eastAsia="宋体"/>
                <w:sz w:val="24"/>
                <w:szCs w:val="24"/>
              </w:rPr>
              <w:t>持续的时间</w:t>
            </w:r>
          </w:p>
        </w:tc>
        <w:tc>
          <w:tcPr>
            <w:tcW w:w="1420" w:type="dxa"/>
          </w:tcPr>
          <w:p>
            <w:pPr>
              <w:rPr>
                <w:sz w:val="24"/>
                <w:szCs w:val="24"/>
              </w:rPr>
            </w:pPr>
          </w:p>
        </w:tc>
        <w:tc>
          <w:tcPr>
            <w:tcW w:w="1421" w:type="dxa"/>
          </w:tcPr>
          <w:p>
            <w:pPr>
              <w:rPr>
                <w:sz w:val="24"/>
                <w:szCs w:val="24"/>
              </w:rPr>
            </w:pPr>
            <w:r>
              <w:rPr>
                <w:rFonts w:hint="eastAsia" w:ascii="宋体" w:hAnsi="宋体" w:eastAsia="宋体"/>
                <w:sz w:val="24"/>
                <w:szCs w:val="24"/>
              </w:rPr>
              <w:t>康复疗效的阶段评价</w:t>
            </w:r>
          </w:p>
        </w:tc>
        <w:tc>
          <w:tcPr>
            <w:tcW w:w="142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4"/>
                <w:szCs w:val="24"/>
              </w:rPr>
            </w:pPr>
            <w:r>
              <w:rPr>
                <w:rFonts w:hint="eastAsia"/>
                <w:sz w:val="24"/>
                <w:szCs w:val="24"/>
              </w:rPr>
              <w:t>通过</w:t>
            </w:r>
            <w:r>
              <w:rPr>
                <w:rFonts w:hint="eastAsia" w:ascii="宋体" w:hAnsi="宋体" w:eastAsia="宋体"/>
                <w:sz w:val="24"/>
                <w:szCs w:val="24"/>
              </w:rPr>
              <w:t>医院医疗</w:t>
            </w:r>
            <w:r>
              <w:rPr>
                <w:rFonts w:hint="eastAsia"/>
                <w:sz w:val="24"/>
                <w:szCs w:val="24"/>
              </w:rPr>
              <w:t>康复比例</w:t>
            </w:r>
          </w:p>
        </w:tc>
        <w:tc>
          <w:tcPr>
            <w:tcW w:w="1420" w:type="dxa"/>
          </w:tcPr>
          <w:p>
            <w:pPr>
              <w:rPr>
                <w:sz w:val="24"/>
                <w:szCs w:val="24"/>
              </w:rPr>
            </w:pPr>
          </w:p>
        </w:tc>
        <w:tc>
          <w:tcPr>
            <w:tcW w:w="1420" w:type="dxa"/>
          </w:tcPr>
          <w:p>
            <w:pPr>
              <w:rPr>
                <w:sz w:val="24"/>
                <w:szCs w:val="24"/>
              </w:rPr>
            </w:pPr>
            <w:r>
              <w:rPr>
                <w:rFonts w:hint="eastAsia" w:ascii="宋体" w:hAnsi="宋体" w:eastAsia="宋体"/>
                <w:sz w:val="24"/>
                <w:szCs w:val="24"/>
              </w:rPr>
              <w:t>康复的措施</w:t>
            </w:r>
          </w:p>
        </w:tc>
        <w:tc>
          <w:tcPr>
            <w:tcW w:w="1420" w:type="dxa"/>
          </w:tcPr>
          <w:p>
            <w:pPr>
              <w:rPr>
                <w:sz w:val="24"/>
                <w:szCs w:val="24"/>
              </w:rPr>
            </w:pPr>
          </w:p>
        </w:tc>
        <w:tc>
          <w:tcPr>
            <w:tcW w:w="1421" w:type="dxa"/>
          </w:tcPr>
          <w:p>
            <w:pPr>
              <w:rPr>
                <w:sz w:val="24"/>
                <w:szCs w:val="24"/>
              </w:rPr>
            </w:pPr>
            <w:r>
              <w:rPr>
                <w:rFonts w:hint="eastAsia" w:ascii="宋体" w:hAnsi="宋体" w:eastAsia="宋体"/>
                <w:sz w:val="24"/>
                <w:szCs w:val="24"/>
              </w:rPr>
              <w:t>实施的频率</w:t>
            </w:r>
          </w:p>
        </w:tc>
        <w:tc>
          <w:tcPr>
            <w:tcW w:w="142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4"/>
                <w:szCs w:val="24"/>
              </w:rPr>
            </w:pPr>
          </w:p>
        </w:tc>
        <w:tc>
          <w:tcPr>
            <w:tcW w:w="1420" w:type="dxa"/>
          </w:tcPr>
          <w:p>
            <w:pPr>
              <w:rPr>
                <w:sz w:val="24"/>
                <w:szCs w:val="24"/>
              </w:rPr>
            </w:pPr>
          </w:p>
        </w:tc>
        <w:tc>
          <w:tcPr>
            <w:tcW w:w="1420" w:type="dxa"/>
          </w:tcPr>
          <w:p>
            <w:pPr>
              <w:rPr>
                <w:sz w:val="24"/>
                <w:szCs w:val="24"/>
              </w:rPr>
            </w:pPr>
            <w:r>
              <w:rPr>
                <w:rFonts w:hint="eastAsia" w:ascii="宋体" w:hAnsi="宋体" w:eastAsia="宋体"/>
                <w:sz w:val="24"/>
                <w:szCs w:val="24"/>
              </w:rPr>
              <w:t>持续的时间</w:t>
            </w:r>
          </w:p>
        </w:tc>
        <w:tc>
          <w:tcPr>
            <w:tcW w:w="1420" w:type="dxa"/>
          </w:tcPr>
          <w:p>
            <w:pPr>
              <w:rPr>
                <w:sz w:val="24"/>
                <w:szCs w:val="24"/>
              </w:rPr>
            </w:pPr>
          </w:p>
        </w:tc>
        <w:tc>
          <w:tcPr>
            <w:tcW w:w="1421" w:type="dxa"/>
          </w:tcPr>
          <w:p>
            <w:pPr>
              <w:rPr>
                <w:sz w:val="24"/>
                <w:szCs w:val="24"/>
              </w:rPr>
            </w:pPr>
            <w:r>
              <w:rPr>
                <w:rFonts w:hint="eastAsia" w:ascii="宋体" w:hAnsi="宋体" w:eastAsia="宋体"/>
                <w:sz w:val="24"/>
                <w:szCs w:val="24"/>
              </w:rPr>
              <w:t>康复疗效的阶段评价</w:t>
            </w:r>
          </w:p>
        </w:tc>
        <w:tc>
          <w:tcPr>
            <w:tcW w:w="1421" w:type="dxa"/>
          </w:tcPr>
          <w:p>
            <w:pPr>
              <w:rPr>
                <w:sz w:val="24"/>
                <w:szCs w:val="24"/>
              </w:rPr>
            </w:pPr>
          </w:p>
        </w:tc>
      </w:tr>
    </w:tbl>
    <w:p>
      <w:pPr>
        <w:spacing w:line="360" w:lineRule="auto"/>
        <w:ind w:firstLine="420" w:firstLineChars="200"/>
      </w:pPr>
      <w:r>
        <w:rPr>
          <w:rFonts w:hint="eastAsia"/>
        </w:rPr>
        <w:t>1、接受康复情况比较差异均有统计学意义P值。</w:t>
      </w:r>
    </w:p>
    <w:p>
      <w:pPr>
        <w:spacing w:line="360" w:lineRule="auto"/>
        <w:ind w:firstLine="420" w:firstLineChars="200"/>
      </w:pPr>
      <w:r>
        <w:rPr>
          <w:rFonts w:hint="eastAsia"/>
        </w:rPr>
        <w:t>2、探索患者生活习惯、康复训练知识、康复护理知识、康复支具、社区康复主要资源、运动功能、心理康复转介、日志生活能力等对脑康复的实施前和实施后的具体效果。</w:t>
      </w:r>
    </w:p>
    <w:p>
      <w:pPr>
        <w:spacing w:line="360" w:lineRule="auto"/>
        <w:ind w:firstLine="420" w:firstLineChars="200"/>
      </w:pPr>
      <w:r>
        <w:rPr>
          <w:rFonts w:hint="eastAsia"/>
        </w:rPr>
        <w:t>3、探索脑康复恢复阶段的最佳时间和适宜技术。</w:t>
      </w:r>
    </w:p>
    <w:p>
      <w:pPr>
        <w:spacing w:before="312" w:beforeLines="100" w:after="468" w:afterLines="150"/>
        <w:jc w:val="left"/>
        <w:rPr>
          <w:sz w:val="32"/>
          <w:szCs w:val="32"/>
        </w:rPr>
      </w:pPr>
      <w:r>
        <w:rPr>
          <w:rFonts w:hint="eastAsia"/>
          <w:sz w:val="32"/>
          <w:szCs w:val="32"/>
        </w:rPr>
        <w:t>三、2套VPN网关携带网关防病毒功能</w:t>
      </w:r>
    </w:p>
    <w:p>
      <w:pPr>
        <w:spacing w:line="360" w:lineRule="auto"/>
        <w:ind w:firstLine="420" w:firstLineChars="200"/>
      </w:pPr>
      <w:r>
        <w:rPr>
          <w:rFonts w:hint="eastAsia"/>
        </w:rPr>
        <w:t>3.1.</w:t>
      </w:r>
      <w:r>
        <w:rPr>
          <w:rFonts w:hint="eastAsia"/>
        </w:rPr>
        <w:tab/>
      </w:r>
      <w:r>
        <w:rPr>
          <w:rFonts w:hint="eastAsia"/>
        </w:rPr>
        <w:t>侦测能力</w:t>
      </w:r>
    </w:p>
    <w:p>
      <w:pPr>
        <w:spacing w:line="360" w:lineRule="auto"/>
        <w:ind w:firstLine="420" w:firstLineChars="200"/>
      </w:pPr>
      <w:r>
        <w:rPr>
          <w:rFonts w:hint="eastAsia"/>
        </w:rPr>
        <w:t>3.1.1.</w:t>
      </w:r>
      <w:r>
        <w:rPr>
          <w:rFonts w:hint="eastAsia"/>
        </w:rPr>
        <w:tab/>
      </w:r>
      <w:r>
        <w:rPr>
          <w:rFonts w:hint="eastAsia"/>
        </w:rPr>
        <w:t>支持协议</w:t>
      </w:r>
    </w:p>
    <w:p>
      <w:pPr>
        <w:spacing w:line="360" w:lineRule="auto"/>
        <w:ind w:firstLine="420" w:firstLineChars="200"/>
      </w:pPr>
      <w:r>
        <w:rPr>
          <w:rFonts w:hint="eastAsia"/>
        </w:rPr>
        <w:t>超过100种协议支持, 如 HTTP、HTTPS、FTP、SMTP、POP3、TFTP、TCP、UDP、NFS、SNMP、ICMP、RTMP、DNS、IRC等</w:t>
      </w:r>
    </w:p>
    <w:p>
      <w:pPr>
        <w:spacing w:line="360" w:lineRule="auto"/>
        <w:ind w:firstLine="420" w:firstLineChars="200"/>
      </w:pPr>
      <w:r>
        <w:rPr>
          <w:rFonts w:hint="eastAsia"/>
        </w:rPr>
        <w:t>3..1.2.</w:t>
      </w:r>
      <w:r>
        <w:rPr>
          <w:rFonts w:hint="eastAsia"/>
        </w:rPr>
        <w:tab/>
      </w:r>
      <w:r>
        <w:rPr>
          <w:rFonts w:hint="eastAsia"/>
        </w:rPr>
        <w:t>扫描范围</w:t>
      </w:r>
    </w:p>
    <w:p>
      <w:pPr>
        <w:spacing w:line="360" w:lineRule="auto"/>
        <w:ind w:firstLine="420" w:firstLineChars="200"/>
      </w:pPr>
      <w:r>
        <w:rPr>
          <w:rFonts w:hint="eastAsia"/>
        </w:rPr>
        <w:t>防火墙 (Firewall)、防已知恶意软件 (病毒、木马、蠕虫、后门、间谍软件、灰色软件、Rootkits等)、应用防火墙 (Application Firewall)、应用识别 (Application Monitoring)</w:t>
      </w:r>
    </w:p>
    <w:p>
      <w:pPr>
        <w:spacing w:line="360" w:lineRule="auto"/>
        <w:ind w:firstLine="420" w:firstLineChars="200"/>
      </w:pPr>
      <w:r>
        <w:rPr>
          <w:rFonts w:hint="eastAsia"/>
        </w:rPr>
        <w:t>3</w:t>
      </w:r>
      <w:r>
        <w:t>.1.3.</w:t>
      </w:r>
      <w:r>
        <w:tab/>
      </w:r>
      <w:r>
        <w:t>VPN</w:t>
      </w:r>
    </w:p>
    <w:p>
      <w:pPr>
        <w:spacing w:line="360" w:lineRule="auto"/>
        <w:ind w:firstLine="420" w:firstLineChars="200"/>
      </w:pPr>
      <w:r>
        <w:rPr>
          <w:rFonts w:hint="eastAsia"/>
        </w:rPr>
        <w:t>站点到站点 VPN (Site-to-site VPN)、PPTP VPN、SSL VPN</w:t>
      </w:r>
    </w:p>
    <w:p>
      <w:pPr>
        <w:spacing w:line="360" w:lineRule="auto"/>
        <w:ind w:firstLine="420" w:firstLineChars="200"/>
      </w:pPr>
      <w:r>
        <w:rPr>
          <w:rFonts w:hint="eastAsia"/>
        </w:rPr>
        <w:t>支持VPN 数据安全过滤、支持多WAN/ISP VPN接入、500终端用户数许可</w:t>
      </w:r>
    </w:p>
    <w:p>
      <w:pPr>
        <w:spacing w:line="360" w:lineRule="auto"/>
        <w:ind w:firstLine="420" w:firstLineChars="200"/>
      </w:pPr>
      <w:r>
        <w:rPr>
          <w:rFonts w:hint="eastAsia"/>
        </w:rPr>
        <w:t>3.1.4.</w:t>
      </w:r>
      <w:r>
        <w:rPr>
          <w:rFonts w:hint="eastAsia"/>
        </w:rPr>
        <w:tab/>
      </w:r>
      <w:r>
        <w:rPr>
          <w:rFonts w:hint="eastAsia"/>
        </w:rPr>
        <w:t>防火墙、入侵检测</w:t>
      </w:r>
    </w:p>
    <w:p>
      <w:pPr>
        <w:spacing w:line="360" w:lineRule="auto"/>
        <w:ind w:firstLine="420" w:firstLineChars="200"/>
      </w:pPr>
      <w:r>
        <w:rPr>
          <w:rFonts w:hint="eastAsia"/>
        </w:rPr>
        <w:t>支持从网络层至应用层(从二层至七层)的全协议防火墙策略</w:t>
      </w:r>
    </w:p>
    <w:p>
      <w:pPr>
        <w:spacing w:line="360" w:lineRule="auto"/>
        <w:ind w:firstLine="420" w:firstLineChars="200"/>
      </w:pPr>
      <w:r>
        <w:rPr>
          <w:rFonts w:hint="eastAsia"/>
        </w:rPr>
        <w:t>服务器及终端虚拟补丁、主动式主机入侵防御系统、主机零日漏洞防护</w:t>
      </w:r>
    </w:p>
    <w:p>
      <w:pPr>
        <w:spacing w:line="360" w:lineRule="auto"/>
        <w:ind w:firstLine="420" w:firstLineChars="200"/>
      </w:pPr>
      <w:r>
        <w:rPr>
          <w:rFonts w:hint="eastAsia"/>
        </w:rPr>
        <w:t>3.1.5.</w:t>
      </w:r>
      <w:r>
        <w:rPr>
          <w:rFonts w:hint="eastAsia"/>
        </w:rPr>
        <w:tab/>
      </w:r>
      <w:r>
        <w:rPr>
          <w:rFonts w:hint="eastAsia"/>
        </w:rPr>
        <w:t>威胁扫描侦测</w:t>
      </w:r>
    </w:p>
    <w:p>
      <w:pPr>
        <w:spacing w:line="360" w:lineRule="auto"/>
        <w:ind w:firstLine="420" w:firstLineChars="200"/>
      </w:pPr>
      <w:r>
        <w:rPr>
          <w:rFonts w:hint="eastAsia"/>
        </w:rPr>
        <w:t>各种文件类型病毒包括木马，间谍软件，灰色软件，Rootkits等</w:t>
      </w:r>
    </w:p>
    <w:p>
      <w:pPr>
        <w:spacing w:line="360" w:lineRule="auto"/>
        <w:ind w:firstLine="420" w:firstLineChars="200"/>
      </w:pPr>
      <w:r>
        <w:rPr>
          <w:rFonts w:hint="eastAsia"/>
        </w:rPr>
        <w:t>VPN数据流病毒过滤、僵尸与木马病毒外联侦测</w:t>
      </w:r>
    </w:p>
    <w:p>
      <w:pPr>
        <w:spacing w:line="360" w:lineRule="auto"/>
        <w:ind w:firstLine="420" w:firstLineChars="200"/>
      </w:pPr>
      <w:r>
        <w:rPr>
          <w:rFonts w:hint="eastAsia"/>
        </w:rPr>
        <w:t>3.1.6.</w:t>
      </w:r>
      <w:r>
        <w:rPr>
          <w:rFonts w:hint="eastAsia"/>
        </w:rPr>
        <w:tab/>
      </w:r>
      <w:r>
        <w:rPr>
          <w:rFonts w:hint="eastAsia"/>
        </w:rPr>
        <w:t>病毒识别码</w:t>
      </w:r>
    </w:p>
    <w:p>
      <w:pPr>
        <w:spacing w:line="360" w:lineRule="auto"/>
        <w:ind w:firstLine="420" w:firstLineChars="200"/>
      </w:pPr>
      <w:r>
        <w:rPr>
          <w:rFonts w:hint="eastAsia"/>
        </w:rPr>
        <w:t>3,000,000+种病毒识别码，每年约新增750,000+识别码</w:t>
      </w:r>
    </w:p>
    <w:p>
      <w:pPr>
        <w:spacing w:line="360" w:lineRule="auto"/>
        <w:ind w:firstLine="420" w:firstLineChars="200"/>
      </w:pPr>
      <w:r>
        <w:rPr>
          <w:rFonts w:hint="eastAsia"/>
        </w:rPr>
        <w:t>全球病毒实验室+本地病毒实验室支持</w:t>
      </w:r>
    </w:p>
    <w:p>
      <w:pPr>
        <w:spacing w:line="360" w:lineRule="auto"/>
        <w:ind w:firstLine="420" w:firstLineChars="200"/>
      </w:pPr>
      <w:r>
        <w:rPr>
          <w:rFonts w:hint="eastAsia"/>
        </w:rPr>
        <w:t>3.1.7.</w:t>
      </w:r>
      <w:r>
        <w:rPr>
          <w:rFonts w:hint="eastAsia"/>
        </w:rPr>
        <w:tab/>
      </w:r>
      <w:r>
        <w:rPr>
          <w:rFonts w:hint="eastAsia"/>
        </w:rPr>
        <w:t>应用程序侦测</w:t>
      </w:r>
    </w:p>
    <w:p>
      <w:pPr>
        <w:spacing w:line="360" w:lineRule="auto"/>
        <w:ind w:firstLine="420" w:firstLineChars="200"/>
      </w:pPr>
      <w:r>
        <w:rPr>
          <w:rFonts w:hint="eastAsia"/>
        </w:rPr>
        <w:t>全球 1300+ 应用程序协议支持</w:t>
      </w:r>
    </w:p>
    <w:p>
      <w:pPr>
        <w:spacing w:line="360" w:lineRule="auto"/>
        <w:ind w:firstLine="420" w:firstLineChars="200"/>
      </w:pPr>
      <w:r>
        <w:rPr>
          <w:rFonts w:hint="eastAsia"/>
        </w:rPr>
        <w:t>点对点 (P2P) 软件控制: Ares、Bittorent、Blubster、eDonkey、Kazaa、Gnutella、Winny、Foxy</w:t>
      </w:r>
    </w:p>
    <w:p>
      <w:pPr>
        <w:spacing w:line="360" w:lineRule="auto"/>
        <w:ind w:firstLine="420" w:firstLineChars="200"/>
      </w:pPr>
      <w:r>
        <w:rPr>
          <w:rFonts w:hint="eastAsia"/>
        </w:rPr>
        <w:t>IM软件登陆及文件控制: AIM、Goggle Talk、MSN、Skype、Yahoo messenger</w:t>
      </w:r>
    </w:p>
    <w:p>
      <w:pPr>
        <w:spacing w:line="360" w:lineRule="auto"/>
        <w:ind w:firstLine="420" w:firstLineChars="200"/>
      </w:pPr>
      <w:r>
        <w:rPr>
          <w:rFonts w:hint="eastAsia"/>
        </w:rPr>
        <w:t>Microsoft 软件控制、Web应用控制</w:t>
      </w:r>
    </w:p>
    <w:p>
      <w:pPr>
        <w:spacing w:line="360" w:lineRule="auto"/>
        <w:ind w:firstLine="420" w:firstLineChars="200"/>
      </w:pPr>
      <w:r>
        <w:rPr>
          <w:rFonts w:hint="eastAsia"/>
        </w:rPr>
        <w:t>3.2.</w:t>
      </w:r>
      <w:r>
        <w:rPr>
          <w:rFonts w:hint="eastAsia"/>
        </w:rPr>
        <w:tab/>
      </w:r>
      <w:r>
        <w:rPr>
          <w:rFonts w:hint="eastAsia"/>
        </w:rPr>
        <w:t>部署与管理</w:t>
      </w:r>
    </w:p>
    <w:p>
      <w:pPr>
        <w:spacing w:line="360" w:lineRule="auto"/>
        <w:ind w:firstLine="420" w:firstLineChars="200"/>
      </w:pPr>
      <w:r>
        <w:rPr>
          <w:rFonts w:hint="eastAsia"/>
        </w:rPr>
        <w:t>3.2.2.</w:t>
      </w:r>
      <w:r>
        <w:rPr>
          <w:rFonts w:hint="eastAsia"/>
        </w:rPr>
        <w:tab/>
      </w:r>
      <w:r>
        <w:rPr>
          <w:rFonts w:hint="eastAsia"/>
        </w:rPr>
        <w:t>策略支持</w:t>
      </w:r>
    </w:p>
    <w:p>
      <w:pPr>
        <w:spacing w:line="360" w:lineRule="auto"/>
        <w:ind w:firstLine="420" w:firstLineChars="200"/>
      </w:pPr>
      <w:r>
        <w:rPr>
          <w:rFonts w:hint="eastAsia"/>
        </w:rPr>
        <w:t>针对不同用户分组利用策略分类管理</w:t>
      </w:r>
    </w:p>
    <w:p>
      <w:pPr>
        <w:spacing w:line="360" w:lineRule="auto"/>
        <w:ind w:firstLine="420" w:firstLineChars="200"/>
      </w:pPr>
      <w:r>
        <w:rPr>
          <w:rFonts w:hint="eastAsia"/>
        </w:rPr>
        <w:t>支持MS AD及Open LDAP用户认证，支持网页认证及透明认证方式</w:t>
      </w:r>
    </w:p>
    <w:p>
      <w:pPr>
        <w:spacing w:line="360" w:lineRule="auto"/>
        <w:ind w:firstLine="420" w:firstLineChars="200"/>
      </w:pPr>
      <w:r>
        <w:rPr>
          <w:rFonts w:hint="eastAsia"/>
        </w:rPr>
        <w:t>3.2.3.</w:t>
      </w:r>
      <w:r>
        <w:rPr>
          <w:rFonts w:hint="eastAsia"/>
        </w:rPr>
        <w:tab/>
      </w:r>
      <w:r>
        <w:rPr>
          <w:rFonts w:hint="eastAsia"/>
        </w:rPr>
        <w:t>部署</w:t>
      </w:r>
    </w:p>
    <w:p>
      <w:pPr>
        <w:spacing w:line="360" w:lineRule="auto"/>
        <w:ind w:firstLine="420" w:firstLineChars="200"/>
      </w:pPr>
      <w:r>
        <w:rPr>
          <w:rFonts w:hint="eastAsia"/>
        </w:rPr>
        <w:t>桥接模式、路由模式、监控模式 (旁路模式)、混杂模式（桥接+路由）、多路ISP&amp;WAN模式</w:t>
      </w:r>
    </w:p>
    <w:p>
      <w:pPr>
        <w:spacing w:line="360" w:lineRule="auto"/>
        <w:ind w:firstLine="420" w:firstLineChars="200"/>
      </w:pPr>
      <w:r>
        <w:rPr>
          <w:rFonts w:hint="eastAsia"/>
        </w:rPr>
        <w:t>3.2.4.</w:t>
      </w:r>
      <w:r>
        <w:rPr>
          <w:rFonts w:hint="eastAsia"/>
        </w:rPr>
        <w:tab/>
      </w:r>
      <w:r>
        <w:rPr>
          <w:rFonts w:hint="eastAsia"/>
        </w:rPr>
        <w:t>管理</w:t>
      </w:r>
    </w:p>
    <w:p>
      <w:pPr>
        <w:spacing w:line="360" w:lineRule="auto"/>
        <w:ind w:firstLine="420" w:firstLineChars="200"/>
      </w:pPr>
      <w:r>
        <w:rPr>
          <w:rFonts w:hint="eastAsia"/>
        </w:rPr>
        <w:t>Web界面支持、提供命令行（CLI）配置模式、提供SSH远程调试模式、SNMP管理支持</w:t>
      </w:r>
    </w:p>
    <w:p>
      <w:pPr>
        <w:spacing w:line="360" w:lineRule="auto"/>
        <w:ind w:firstLine="420" w:firstLineChars="200"/>
      </w:pPr>
      <w:r>
        <w:rPr>
          <w:rFonts w:hint="eastAsia"/>
        </w:rPr>
        <w:t>3.2.5.</w:t>
      </w:r>
      <w:r>
        <w:rPr>
          <w:rFonts w:hint="eastAsia"/>
        </w:rPr>
        <w:tab/>
      </w:r>
      <w:r>
        <w:rPr>
          <w:rFonts w:hint="eastAsia"/>
        </w:rPr>
        <w:t>语言支持</w:t>
      </w:r>
    </w:p>
    <w:p>
      <w:pPr>
        <w:spacing w:line="360" w:lineRule="auto"/>
        <w:ind w:firstLine="420" w:firstLineChars="200"/>
      </w:pPr>
      <w:r>
        <w:rPr>
          <w:rFonts w:hint="eastAsia"/>
        </w:rPr>
        <w:t>支持中文与英文管理界面</w:t>
      </w:r>
    </w:p>
    <w:p>
      <w:pPr>
        <w:spacing w:line="360" w:lineRule="auto"/>
        <w:ind w:firstLine="420" w:firstLineChars="200"/>
      </w:pPr>
      <w:r>
        <w:rPr>
          <w:rFonts w:hint="eastAsia"/>
        </w:rPr>
        <w:t>3.3.</w:t>
      </w:r>
      <w:r>
        <w:rPr>
          <w:rFonts w:hint="eastAsia"/>
        </w:rPr>
        <w:tab/>
      </w:r>
      <w:r>
        <w:rPr>
          <w:rFonts w:hint="eastAsia"/>
        </w:rPr>
        <w:t>报告及日志</w:t>
      </w:r>
    </w:p>
    <w:p>
      <w:pPr>
        <w:spacing w:line="360" w:lineRule="auto"/>
        <w:ind w:firstLine="420" w:firstLineChars="200"/>
      </w:pPr>
      <w:r>
        <w:rPr>
          <w:rFonts w:hint="eastAsia"/>
        </w:rPr>
        <w:t>3.3.1.</w:t>
      </w:r>
      <w:r>
        <w:rPr>
          <w:rFonts w:hint="eastAsia"/>
        </w:rPr>
        <w:tab/>
      </w:r>
      <w:r>
        <w:rPr>
          <w:rFonts w:hint="eastAsia"/>
        </w:rPr>
        <w:t>日志管理</w:t>
      </w:r>
    </w:p>
    <w:p>
      <w:pPr>
        <w:spacing w:line="360" w:lineRule="auto"/>
        <w:ind w:firstLine="420" w:firstLineChars="200"/>
      </w:pPr>
      <w:r>
        <w:rPr>
          <w:rFonts w:hint="eastAsia"/>
        </w:rPr>
        <w:t>提供安全日志/流量日志/VPN日志/系统事件日志/审计日志的查询/打印/导出</w:t>
      </w:r>
    </w:p>
    <w:p>
      <w:pPr>
        <w:spacing w:line="360" w:lineRule="auto"/>
        <w:ind w:firstLine="420" w:firstLineChars="200"/>
      </w:pPr>
      <w:r>
        <w:rPr>
          <w:rFonts w:hint="eastAsia"/>
        </w:rPr>
        <w:t>提供基于策略（源和用户/目标/通讯类型/时段）的流量日志记录/查询/打印/导出</w:t>
      </w:r>
    </w:p>
    <w:p>
      <w:pPr>
        <w:spacing w:line="360" w:lineRule="auto"/>
        <w:ind w:firstLine="420" w:firstLineChars="200"/>
      </w:pPr>
      <w:r>
        <w:rPr>
          <w:rFonts w:hint="eastAsia"/>
        </w:rPr>
        <w:t>可按照时间，协议，威胁类型等查询条件查询日志</w:t>
      </w:r>
    </w:p>
    <w:p>
      <w:pPr>
        <w:spacing w:line="360" w:lineRule="auto"/>
        <w:ind w:firstLine="420" w:firstLineChars="200"/>
      </w:pPr>
      <w:r>
        <w:rPr>
          <w:rFonts w:hint="eastAsia"/>
        </w:rPr>
        <w:t>支持Syslog协议，可以实时传输日志到Syslog 服务器</w:t>
      </w:r>
    </w:p>
    <w:p>
      <w:pPr>
        <w:spacing w:line="360" w:lineRule="auto"/>
        <w:ind w:firstLine="420" w:firstLineChars="200"/>
      </w:pPr>
      <w:r>
        <w:rPr>
          <w:rFonts w:hint="eastAsia"/>
        </w:rPr>
        <w:t>3.3.2.</w:t>
      </w:r>
      <w:r>
        <w:rPr>
          <w:rFonts w:hint="eastAsia"/>
        </w:rPr>
        <w:tab/>
      </w:r>
      <w:r>
        <w:rPr>
          <w:rFonts w:hint="eastAsia"/>
        </w:rPr>
        <w:t>报告系统</w:t>
      </w:r>
    </w:p>
    <w:p>
      <w:pPr>
        <w:spacing w:line="360" w:lineRule="auto"/>
        <w:ind w:firstLine="420" w:firstLineChars="200"/>
      </w:pPr>
      <w:r>
        <w:rPr>
          <w:rFonts w:hint="eastAsia"/>
        </w:rPr>
        <w:t>提供日、周、月图形化报表，以及实时图形化报表</w:t>
      </w:r>
    </w:p>
    <w:p>
      <w:pPr>
        <w:spacing w:line="360" w:lineRule="auto"/>
        <w:ind w:firstLine="420" w:firstLineChars="200"/>
      </w:pPr>
      <w:r>
        <w:rPr>
          <w:rFonts w:hint="eastAsia"/>
        </w:rPr>
        <w:t>提供按源用户、源地址生成报告</w:t>
      </w:r>
    </w:p>
    <w:p>
      <w:pPr>
        <w:spacing w:line="360" w:lineRule="auto"/>
        <w:ind w:firstLine="420" w:firstLineChars="200"/>
      </w:pPr>
      <w:r>
        <w:rPr>
          <w:rFonts w:hint="eastAsia"/>
        </w:rPr>
        <w:t>提供恶意软件、垃圾邮件、入侵防御、Web信誉服务违例事件安全报告，前N个用户违例报告，以及按应用程序、URL类别、带宽使用等前N个通信报告</w:t>
      </w:r>
    </w:p>
    <w:p>
      <w:pPr>
        <w:spacing w:line="360" w:lineRule="auto"/>
        <w:ind w:firstLine="420" w:firstLineChars="200"/>
      </w:pPr>
      <w:r>
        <w:rPr>
          <w:rFonts w:hint="eastAsia"/>
        </w:rPr>
        <w:t>3.4.</w:t>
      </w:r>
      <w:r>
        <w:rPr>
          <w:rFonts w:hint="eastAsia"/>
        </w:rPr>
        <w:tab/>
      </w:r>
      <w:r>
        <w:rPr>
          <w:rFonts w:hint="eastAsia"/>
        </w:rPr>
        <w:t>通知</w:t>
      </w:r>
    </w:p>
    <w:p>
      <w:pPr>
        <w:spacing w:line="360" w:lineRule="auto"/>
        <w:ind w:firstLine="420" w:firstLineChars="200"/>
      </w:pPr>
      <w:r>
        <w:rPr>
          <w:rFonts w:hint="eastAsia"/>
        </w:rPr>
        <w:t>3.4.1.</w:t>
      </w:r>
      <w:r>
        <w:rPr>
          <w:rFonts w:hint="eastAsia"/>
        </w:rPr>
        <w:tab/>
      </w:r>
      <w:r>
        <w:rPr>
          <w:rFonts w:hint="eastAsia"/>
        </w:rPr>
        <w:t>通知类别</w:t>
      </w:r>
    </w:p>
    <w:p>
      <w:pPr>
        <w:spacing w:line="360" w:lineRule="auto"/>
        <w:ind w:firstLine="420" w:firstLineChars="200"/>
      </w:pPr>
      <w:r>
        <w:rPr>
          <w:rFonts w:hint="eastAsia"/>
        </w:rPr>
        <w:t>URL访问警告通知及URL阻止通知、安全信息汇总/监控硬件异常/系统资源警告/预设更新等通知、CPU阀值/数据分区阀值/硬盘容量阀值/交换内存阀值监视警告等</w:t>
      </w:r>
    </w:p>
    <w:p>
      <w:pPr>
        <w:spacing w:line="360" w:lineRule="auto"/>
        <w:ind w:firstLine="420" w:firstLineChars="200"/>
      </w:pPr>
      <w:r>
        <w:rPr>
          <w:rFonts w:hint="eastAsia"/>
        </w:rPr>
        <w:t>3.5.</w:t>
      </w:r>
      <w:r>
        <w:rPr>
          <w:rFonts w:hint="eastAsia"/>
        </w:rPr>
        <w:tab/>
      </w:r>
      <w:r>
        <w:rPr>
          <w:rFonts w:hint="eastAsia"/>
        </w:rPr>
        <w:t>安全性及可靠性</w:t>
      </w:r>
    </w:p>
    <w:p>
      <w:pPr>
        <w:spacing w:line="360" w:lineRule="auto"/>
        <w:ind w:firstLine="420" w:firstLineChars="200"/>
      </w:pPr>
      <w:r>
        <w:rPr>
          <w:rFonts w:hint="eastAsia"/>
        </w:rPr>
        <w:t>3.5.1.</w:t>
      </w:r>
      <w:r>
        <w:rPr>
          <w:rFonts w:hint="eastAsia"/>
        </w:rPr>
        <w:tab/>
      </w:r>
      <w:r>
        <w:rPr>
          <w:rFonts w:hint="eastAsia"/>
        </w:rPr>
        <w:t>安全性</w:t>
      </w:r>
    </w:p>
    <w:p>
      <w:pPr>
        <w:spacing w:line="360" w:lineRule="auto"/>
        <w:ind w:firstLine="420" w:firstLineChars="200"/>
      </w:pPr>
      <w:r>
        <w:rPr>
          <w:rFonts w:hint="eastAsia"/>
        </w:rPr>
        <w:t>通过加密的SSL命令行远程管理、通过加密的SSL访问管理控制台</w:t>
      </w:r>
    </w:p>
    <w:p>
      <w:pPr>
        <w:spacing w:line="360" w:lineRule="auto"/>
        <w:ind w:firstLine="420" w:firstLineChars="200"/>
      </w:pPr>
      <w:r>
        <w:rPr>
          <w:rFonts w:hint="eastAsia"/>
        </w:rPr>
        <w:t>管理控制台访问控制</w:t>
      </w:r>
    </w:p>
    <w:p>
      <w:pPr>
        <w:spacing w:line="360" w:lineRule="auto"/>
        <w:ind w:firstLine="420" w:firstLineChars="200"/>
      </w:pPr>
      <w:r>
        <w:rPr>
          <w:rFonts w:hint="eastAsia"/>
        </w:rPr>
        <w:t>3.5.2.</w:t>
      </w:r>
      <w:r>
        <w:rPr>
          <w:rFonts w:hint="eastAsia"/>
        </w:rPr>
        <w:tab/>
      </w:r>
      <w:r>
        <w:rPr>
          <w:rFonts w:hint="eastAsia"/>
        </w:rPr>
        <w:t>可靠性</w:t>
      </w:r>
    </w:p>
    <w:p>
      <w:pPr>
        <w:spacing w:line="360" w:lineRule="auto"/>
        <w:ind w:firstLine="420" w:firstLineChars="200"/>
      </w:pPr>
      <w:r>
        <w:rPr>
          <w:rFonts w:hint="eastAsia"/>
        </w:rPr>
        <w:t>系统保证36 月, 下一个工作日现场维修 (NBD)</w:t>
      </w:r>
    </w:p>
    <w:p>
      <w:pPr>
        <w:spacing w:line="360" w:lineRule="auto"/>
        <w:ind w:firstLine="420" w:firstLineChars="200"/>
      </w:pPr>
      <w:r>
        <w:rPr>
          <w:rFonts w:hint="eastAsia"/>
        </w:rPr>
        <w:t>提供Fail Open功能，在停电与系统出现问题时自动实现直通功能</w:t>
      </w:r>
    </w:p>
    <w:p>
      <w:pPr>
        <w:spacing w:line="360" w:lineRule="auto"/>
        <w:ind w:firstLine="420" w:firstLineChars="200"/>
      </w:pPr>
      <w:r>
        <w:rPr>
          <w:rFonts w:hint="eastAsia"/>
        </w:rPr>
        <w:t>提供流量过载保护、设备硬件监测</w:t>
      </w:r>
    </w:p>
    <w:p>
      <w:pPr>
        <w:spacing w:line="360" w:lineRule="auto"/>
        <w:ind w:firstLine="420" w:firstLineChars="200"/>
      </w:pPr>
      <w:r>
        <w:rPr>
          <w:rFonts w:hint="eastAsia"/>
        </w:rPr>
        <w:t>3.6.</w:t>
      </w:r>
      <w:r>
        <w:rPr>
          <w:rFonts w:hint="eastAsia"/>
        </w:rPr>
        <w:tab/>
      </w:r>
      <w:r>
        <w:rPr>
          <w:rFonts w:hint="eastAsia"/>
        </w:rPr>
        <w:t>性能及端口</w:t>
      </w:r>
    </w:p>
    <w:p>
      <w:pPr>
        <w:spacing w:line="360" w:lineRule="auto"/>
        <w:ind w:firstLine="420" w:firstLineChars="200"/>
      </w:pPr>
      <w:r>
        <w:rPr>
          <w:rFonts w:hint="eastAsia"/>
        </w:rPr>
        <w:t>应用防火墙吞吐量≥8000Mbps</w:t>
      </w:r>
    </w:p>
    <w:p>
      <w:pPr>
        <w:spacing w:line="360" w:lineRule="auto"/>
        <w:ind w:firstLine="420" w:firstLineChars="200"/>
      </w:pPr>
      <w:r>
        <w:rPr>
          <w:rFonts w:hint="eastAsia"/>
        </w:rPr>
        <w:t>安全功能(防病毒 + 应用防火墙 + 500个SSL VPN)同时全开吞吐量≥4000Mbps</w:t>
      </w:r>
    </w:p>
    <w:p>
      <w:pPr>
        <w:spacing w:line="360" w:lineRule="auto"/>
        <w:ind w:firstLine="420" w:firstLineChars="200"/>
      </w:pPr>
      <w:r>
        <w:rPr>
          <w:rFonts w:hint="eastAsia"/>
        </w:rPr>
        <w:t>并发会话数≥120万、每秒新建会话数≥2万</w:t>
      </w:r>
    </w:p>
    <w:p>
      <w:pPr>
        <w:spacing w:line="360" w:lineRule="auto"/>
        <w:ind w:firstLine="420" w:firstLineChars="200"/>
      </w:pPr>
      <w:r>
        <w:rPr>
          <w:rFonts w:hint="eastAsia"/>
        </w:rPr>
        <w:t>端口数量：4×1Gbps以太网端口、最大可扩充至4个故障直通端口。可扩展2×10Gbps SFP及4×1Gbps SFP</w:t>
      </w:r>
    </w:p>
    <w:p>
      <w:pPr>
        <w:spacing w:line="360" w:lineRule="auto"/>
        <w:ind w:firstLine="420" w:firstLineChars="200"/>
      </w:pPr>
      <w:r>
        <w:rPr>
          <w:rFonts w:hint="eastAsia"/>
        </w:rPr>
        <w:t>3.7.</w:t>
      </w:r>
      <w:r>
        <w:rPr>
          <w:rFonts w:hint="eastAsia"/>
        </w:rPr>
        <w:tab/>
      </w:r>
      <w:r>
        <w:rPr>
          <w:rFonts w:hint="eastAsia"/>
        </w:rPr>
        <w:t>厂商资质及服务要求</w:t>
      </w:r>
    </w:p>
    <w:p>
      <w:pPr>
        <w:spacing w:line="360" w:lineRule="auto"/>
        <w:ind w:firstLine="420" w:firstLineChars="200"/>
      </w:pPr>
      <w:r>
        <w:rPr>
          <w:rFonts w:hint="eastAsia"/>
        </w:rPr>
        <w:t>厂商可根据用户需求提供高级别的服务承诺，如大客户专署服务、主动式服务、快速响应服务(SLO/SLA)、在线技术支持服务等，可提供5×8乃至7×24小时的专业防毒服务</w:t>
      </w:r>
    </w:p>
    <w:p>
      <w:pPr>
        <w:spacing w:line="360" w:lineRule="auto"/>
        <w:ind w:firstLine="420" w:firstLineChars="200"/>
      </w:pPr>
      <w:r>
        <w:rPr>
          <w:rFonts w:hint="eastAsia"/>
        </w:rPr>
        <w:t>厂商在国内有独立的研发中心、厂商在国内有独立的病毒响应中心</w:t>
      </w:r>
    </w:p>
    <w:p>
      <w:pPr>
        <w:spacing w:line="360" w:lineRule="auto"/>
        <w:ind w:firstLine="420" w:firstLineChars="200"/>
      </w:pPr>
      <w:r>
        <w:rPr>
          <w:rFonts w:hint="eastAsia"/>
        </w:rPr>
        <w:t>通过中国信息安全评测认证中心的《信息安全服务资质标准》的信息安全服务一级资质认证</w:t>
      </w:r>
    </w:p>
    <w:p>
      <w:pPr>
        <w:spacing w:line="360" w:lineRule="auto"/>
        <w:ind w:firstLine="420" w:firstLineChars="200"/>
      </w:pPr>
      <w:r>
        <w:rPr>
          <w:rFonts w:hint="eastAsia"/>
        </w:rPr>
        <w:t>原厂工程师每季度三天客户现场支持服务、现场处理危及安全事件、协助用户制定产品升级方案及产品优化方案、针对用户环境提供安全威胁分析报告及其严重威胁处理碰头会、月度汇总报告。汇总报告必须包括高中低三级威胁排序及各种客户端处理意见</w:t>
      </w:r>
    </w:p>
    <w:p>
      <w:pPr>
        <w:spacing w:line="360" w:lineRule="auto"/>
        <w:ind w:firstLine="420" w:firstLineChars="200"/>
      </w:pPr>
      <w:r>
        <w:rPr>
          <w:rFonts w:hint="eastAsia"/>
        </w:rPr>
        <w:t>3.8.</w:t>
      </w:r>
      <w:r>
        <w:rPr>
          <w:rFonts w:hint="eastAsia"/>
        </w:rPr>
        <w:tab/>
      </w:r>
      <w:r>
        <w:rPr>
          <w:rFonts w:hint="eastAsia"/>
        </w:rPr>
        <w:t>产品资质</w:t>
      </w:r>
    </w:p>
    <w:p>
      <w:pPr>
        <w:spacing w:line="360" w:lineRule="auto"/>
        <w:ind w:firstLine="420" w:firstLineChars="200"/>
      </w:pPr>
      <w:r>
        <w:rPr>
          <w:rFonts w:hint="eastAsia"/>
        </w:rPr>
        <w:t>产品中所用的防病毒引擎，病毒代码，防病毒扫描原理, APT侦测, 入侵检测, 虚拟补丁,Web信誉, 防垃圾邮件等都必需为厂商自有技术，非OEM或引入其他厂商技术，以保证服务支持的连续性，和技术维护的一贯性。获国产软件登记证。</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74C8"/>
    <w:rsid w:val="000172B4"/>
    <w:rsid w:val="000A5D0F"/>
    <w:rsid w:val="00200C07"/>
    <w:rsid w:val="00262E15"/>
    <w:rsid w:val="002953E6"/>
    <w:rsid w:val="002B0F88"/>
    <w:rsid w:val="004C6300"/>
    <w:rsid w:val="004D0CD1"/>
    <w:rsid w:val="004D7EC5"/>
    <w:rsid w:val="00577DDE"/>
    <w:rsid w:val="00692A12"/>
    <w:rsid w:val="0071192C"/>
    <w:rsid w:val="007D7DDA"/>
    <w:rsid w:val="007F60C3"/>
    <w:rsid w:val="00847825"/>
    <w:rsid w:val="008774C8"/>
    <w:rsid w:val="0088418B"/>
    <w:rsid w:val="008C2C97"/>
    <w:rsid w:val="0090674D"/>
    <w:rsid w:val="0091781B"/>
    <w:rsid w:val="00A1201A"/>
    <w:rsid w:val="00AA4AFF"/>
    <w:rsid w:val="00AD12F5"/>
    <w:rsid w:val="00AF32F1"/>
    <w:rsid w:val="00C9529D"/>
    <w:rsid w:val="00CA5780"/>
    <w:rsid w:val="00CB21B5"/>
    <w:rsid w:val="00D410DF"/>
    <w:rsid w:val="00D92534"/>
    <w:rsid w:val="00DE23C0"/>
    <w:rsid w:val="00F5404A"/>
    <w:rsid w:val="00F551BB"/>
    <w:rsid w:val="00F90BC7"/>
    <w:rsid w:val="00FD082B"/>
    <w:rsid w:val="00FE6FE0"/>
    <w:rsid w:val="04620E5B"/>
    <w:rsid w:val="237E7BE5"/>
    <w:rsid w:val="68151304"/>
    <w:rsid w:val="68B90DA0"/>
    <w:rsid w:val="7C8B3E3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581</Words>
  <Characters>3314</Characters>
  <Lines>27</Lines>
  <Paragraphs>7</Paragraphs>
  <ScaleCrop>false</ScaleCrop>
  <LinksUpToDate>false</LinksUpToDate>
  <CharactersWithSpaces>3888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2016-06-07T06:41:00Z</dcterms:created>
  <dc:creator>郑怀宇</dc:creator>
  <cp:lastModifiedBy>Administrator</cp:lastModifiedBy>
  <dcterms:modified xsi:type="dcterms:W3CDTF">2016-06-07T08:38:35Z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